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1A55C" w14:textId="77777777" w:rsidR="006542BB" w:rsidRDefault="006542BB" w:rsidP="006542BB">
      <w:pPr>
        <w:jc w:val="both"/>
        <w:rPr>
          <w:rFonts w:asciiTheme="minorHAnsi" w:hAnsiTheme="minorHAnsi" w:cstheme="minorHAnsi"/>
          <w:b/>
          <w:sz w:val="22"/>
          <w:szCs w:val="22"/>
        </w:rPr>
      </w:pPr>
    </w:p>
    <w:p w14:paraId="776C928F" w14:textId="77777777" w:rsidR="006542BB" w:rsidRDefault="006542BB" w:rsidP="006542BB">
      <w:pPr>
        <w:jc w:val="both"/>
        <w:rPr>
          <w:rFonts w:asciiTheme="minorHAnsi" w:hAnsiTheme="minorHAnsi" w:cstheme="minorHAnsi"/>
          <w:b/>
          <w:sz w:val="22"/>
          <w:szCs w:val="22"/>
        </w:rPr>
      </w:pPr>
    </w:p>
    <w:p w14:paraId="6BE8CDCF" w14:textId="77777777" w:rsidR="006542BB" w:rsidRDefault="006542BB" w:rsidP="006542BB">
      <w:pPr>
        <w:jc w:val="both"/>
        <w:rPr>
          <w:rFonts w:asciiTheme="minorHAnsi" w:hAnsiTheme="minorHAnsi" w:cstheme="minorHAnsi"/>
          <w:b/>
          <w:sz w:val="22"/>
          <w:szCs w:val="22"/>
        </w:rPr>
      </w:pPr>
    </w:p>
    <w:p w14:paraId="19AF3006" w14:textId="1B3F7143" w:rsidR="006542BB" w:rsidRPr="00E8207D" w:rsidRDefault="006542BB" w:rsidP="006542BB">
      <w:pPr>
        <w:jc w:val="both"/>
        <w:rPr>
          <w:rFonts w:asciiTheme="minorHAnsi" w:hAnsiTheme="minorHAnsi" w:cstheme="minorHAnsi"/>
          <w:b/>
          <w:sz w:val="22"/>
          <w:szCs w:val="22"/>
        </w:rPr>
      </w:pPr>
      <w:r w:rsidRPr="00E8207D">
        <w:rPr>
          <w:rFonts w:asciiTheme="minorHAnsi" w:hAnsiTheme="minorHAnsi" w:cstheme="minorHAnsi"/>
          <w:b/>
          <w:sz w:val="22"/>
          <w:szCs w:val="22"/>
        </w:rPr>
        <w:t>Prezenta grilă de evaluare se adresează proiectelor de investiții din sectorul de apă și apă uzată și este elaborată pe baza Metodologiei și criteriilor pentru selectarea operațiunilor din cadrul Programul Dezvoltare Durabilă, metodologie care reprezintă cadrul general pentru selectarea operațiunilor pentru perioada de programare 2021-2027.</w:t>
      </w:r>
    </w:p>
    <w:p w14:paraId="70D20439" w14:textId="77777777" w:rsidR="006542BB" w:rsidRPr="00E8207D" w:rsidRDefault="006542BB" w:rsidP="006542BB">
      <w:pPr>
        <w:jc w:val="both"/>
        <w:rPr>
          <w:rFonts w:asciiTheme="minorHAnsi" w:hAnsiTheme="minorHAnsi" w:cstheme="minorHAnsi"/>
          <w:b/>
          <w:sz w:val="22"/>
          <w:szCs w:val="22"/>
        </w:rPr>
      </w:pPr>
      <w:r w:rsidRPr="00E8207D">
        <w:rPr>
          <w:rFonts w:asciiTheme="minorHAnsi" w:hAnsiTheme="minorHAnsi" w:cstheme="minorHAnsi"/>
          <w:b/>
          <w:sz w:val="22"/>
          <w:szCs w:val="22"/>
        </w:rPr>
        <w:t xml:space="preserve">Proiectele supuse evaluării în cadrul Priorității 1 - Dezvoltarea infrastructurii de apă și apă uzată și tranziția la o  economie circulară,  Obiectivul Specific 2.5 - Promovarea accesului la apă și o gospodărire sustenabilă a apelor, sunt proiecte preidentificate care răspund nevoii de conformare a României cu Tratatul de Aderare și care parcurg un proces de pregătire a documentației tehnico-economice, astfel încât să atingă gradul necesar de maturitate în vederea finanțării. Având în vedere complexitatea acestor proiecte (atât din punct de vedere tehnic, cât și financiar), procesul de pregătire se face cu sprijinul experților independenți (spre expl. JASPERS/BEI PASSA), care asigură evaluarea calității și maturității propunerilor de proiect prin analiza soluțiilor tehnice propuse în baza analizei de opțiuni, a indicatorilor de proiect, a costurilor de investiție, precum și viabilitatea și sustenabilitatea proiectului. </w:t>
      </w:r>
    </w:p>
    <w:p w14:paraId="43F8F415" w14:textId="77777777" w:rsidR="006542BB" w:rsidRPr="00E8207D" w:rsidRDefault="006542BB" w:rsidP="006542BB">
      <w:pPr>
        <w:jc w:val="both"/>
        <w:rPr>
          <w:rFonts w:asciiTheme="minorHAnsi" w:hAnsiTheme="minorHAnsi" w:cstheme="minorHAnsi"/>
          <w:b/>
          <w:sz w:val="22"/>
          <w:szCs w:val="22"/>
        </w:rPr>
      </w:pPr>
      <w:r w:rsidRPr="00E8207D">
        <w:rPr>
          <w:rFonts w:asciiTheme="minorHAnsi" w:hAnsiTheme="minorHAnsi" w:cstheme="minorHAnsi"/>
          <w:b/>
          <w:sz w:val="22"/>
          <w:szCs w:val="22"/>
        </w:rPr>
        <w:t>Când proiectul atinge gradul de maturitate cerut de Regulamentele și Directivele europene aplicabile , experții independenți (spre expl. JASPERS/BEI PASSA) emit un raport final de verificare.</w:t>
      </w:r>
    </w:p>
    <w:p w14:paraId="40B8A51E" w14:textId="77777777" w:rsidR="006542BB" w:rsidRDefault="006542BB" w:rsidP="006542BB">
      <w:pPr>
        <w:jc w:val="both"/>
        <w:rPr>
          <w:rFonts w:asciiTheme="minorHAnsi" w:hAnsiTheme="minorHAnsi" w:cstheme="minorHAnsi"/>
          <w:b/>
          <w:sz w:val="22"/>
          <w:szCs w:val="22"/>
        </w:rPr>
      </w:pPr>
      <w:r w:rsidRPr="00E8207D">
        <w:rPr>
          <w:rFonts w:asciiTheme="minorHAnsi" w:hAnsiTheme="minorHAnsi" w:cstheme="minorHAnsi"/>
          <w:b/>
          <w:sz w:val="22"/>
          <w:szCs w:val="22"/>
        </w:rPr>
        <w:t>Astfel, selecția acestor proiecte la finanțare se face atât în baza analizei AM, care se asigură de corelarea informațiilor în toate documentele suport și actele de reglementare (avize, acorduri), documentele instituționale (hotărâri/acte de aprobare a cofinanțării, a indicatorilor tehnico-economici, disponibilitatea terenurilor),  cât și a raportului final de verificare tehnico-economică a experților independenți, urmărindu-se în acest fel aprobarea unor proiecte mature din punct de vedere tehnic și financiar, care să poată asigura implementarea investițiilor necesare pentru conformarea cu Directivele europene relevante în sectorul de apă, apă uzată și absorbția fondurilor europene.</w:t>
      </w:r>
    </w:p>
    <w:p w14:paraId="49718B91" w14:textId="77777777" w:rsidR="006542BB" w:rsidRDefault="006542BB" w:rsidP="006542BB">
      <w:pPr>
        <w:jc w:val="both"/>
        <w:rPr>
          <w:rFonts w:asciiTheme="minorHAnsi" w:hAnsiTheme="minorHAnsi" w:cstheme="minorHAnsi"/>
          <w:b/>
          <w:sz w:val="22"/>
          <w:szCs w:val="22"/>
        </w:rPr>
      </w:pPr>
    </w:p>
    <w:p w14:paraId="496AF7C6" w14:textId="77777777" w:rsidR="006542BB" w:rsidRDefault="006542BB" w:rsidP="006542BB">
      <w:pPr>
        <w:jc w:val="both"/>
        <w:rPr>
          <w:rFonts w:asciiTheme="minorHAnsi" w:hAnsiTheme="minorHAnsi" w:cstheme="minorHAnsi"/>
          <w:b/>
          <w:sz w:val="22"/>
          <w:szCs w:val="22"/>
        </w:rPr>
      </w:pPr>
    </w:p>
    <w:p w14:paraId="30F0A8E2" w14:textId="77777777" w:rsidR="006542BB" w:rsidRDefault="006542BB" w:rsidP="006542BB">
      <w:pPr>
        <w:jc w:val="both"/>
        <w:rPr>
          <w:rFonts w:asciiTheme="minorHAnsi" w:hAnsiTheme="minorHAnsi" w:cstheme="minorHAnsi"/>
          <w:b/>
          <w:sz w:val="22"/>
          <w:szCs w:val="22"/>
        </w:rPr>
      </w:pPr>
    </w:p>
    <w:p w14:paraId="5BAE2DF4" w14:textId="77777777" w:rsidR="006542BB" w:rsidRDefault="006542BB" w:rsidP="006542BB">
      <w:pPr>
        <w:jc w:val="both"/>
        <w:rPr>
          <w:rFonts w:asciiTheme="minorHAnsi" w:hAnsiTheme="minorHAnsi" w:cstheme="minorHAnsi"/>
          <w:b/>
          <w:sz w:val="22"/>
          <w:szCs w:val="22"/>
        </w:rPr>
      </w:pPr>
    </w:p>
    <w:p w14:paraId="7A5599FF" w14:textId="77777777" w:rsidR="006542BB" w:rsidRDefault="006542BB" w:rsidP="006542BB">
      <w:pPr>
        <w:jc w:val="both"/>
        <w:rPr>
          <w:rFonts w:asciiTheme="minorHAnsi" w:hAnsiTheme="minorHAnsi" w:cstheme="minorHAnsi"/>
          <w:b/>
          <w:sz w:val="22"/>
          <w:szCs w:val="22"/>
        </w:rPr>
      </w:pPr>
    </w:p>
    <w:p w14:paraId="7AAE4307" w14:textId="77777777" w:rsidR="006542BB" w:rsidRDefault="006542BB" w:rsidP="006542BB">
      <w:pPr>
        <w:jc w:val="both"/>
        <w:rPr>
          <w:rFonts w:asciiTheme="minorHAnsi" w:hAnsiTheme="minorHAnsi" w:cstheme="minorHAnsi"/>
          <w:b/>
          <w:sz w:val="22"/>
          <w:szCs w:val="22"/>
        </w:rPr>
      </w:pPr>
    </w:p>
    <w:p w14:paraId="7B2795C9" w14:textId="77777777" w:rsidR="006542BB" w:rsidRDefault="006542BB" w:rsidP="006542BB">
      <w:pPr>
        <w:jc w:val="both"/>
        <w:rPr>
          <w:rFonts w:asciiTheme="minorHAnsi" w:hAnsiTheme="minorHAnsi" w:cstheme="minorHAnsi"/>
          <w:b/>
          <w:sz w:val="22"/>
          <w:szCs w:val="22"/>
        </w:rPr>
      </w:pPr>
    </w:p>
    <w:p w14:paraId="744F54F8" w14:textId="77777777" w:rsidR="006542BB" w:rsidRDefault="006542BB" w:rsidP="006542BB">
      <w:pPr>
        <w:jc w:val="both"/>
        <w:rPr>
          <w:rFonts w:asciiTheme="minorHAnsi" w:hAnsiTheme="minorHAnsi" w:cstheme="minorHAnsi"/>
          <w:b/>
          <w:sz w:val="22"/>
          <w:szCs w:val="22"/>
        </w:rPr>
      </w:pPr>
    </w:p>
    <w:p w14:paraId="7BDDA252" w14:textId="77777777" w:rsidR="006542BB" w:rsidRDefault="006542BB" w:rsidP="006542BB">
      <w:pPr>
        <w:jc w:val="both"/>
        <w:rPr>
          <w:rFonts w:asciiTheme="minorHAnsi" w:hAnsiTheme="minorHAnsi" w:cstheme="minorHAnsi"/>
          <w:b/>
          <w:sz w:val="22"/>
          <w:szCs w:val="22"/>
        </w:rPr>
      </w:pPr>
    </w:p>
    <w:p w14:paraId="70306320" w14:textId="77777777" w:rsidR="006542BB" w:rsidRDefault="006542BB" w:rsidP="006542BB">
      <w:pPr>
        <w:jc w:val="both"/>
        <w:rPr>
          <w:rFonts w:asciiTheme="minorHAnsi" w:hAnsiTheme="minorHAnsi" w:cstheme="minorHAnsi"/>
          <w:b/>
          <w:sz w:val="22"/>
          <w:szCs w:val="22"/>
        </w:rPr>
      </w:pPr>
    </w:p>
    <w:p w14:paraId="3C9E6CFC" w14:textId="77777777" w:rsidR="006542BB" w:rsidRDefault="006542BB" w:rsidP="006542BB">
      <w:pPr>
        <w:jc w:val="both"/>
        <w:rPr>
          <w:rFonts w:asciiTheme="minorHAnsi" w:hAnsiTheme="minorHAnsi" w:cstheme="minorHAnsi"/>
          <w:b/>
          <w:sz w:val="22"/>
          <w:szCs w:val="22"/>
        </w:rPr>
      </w:pPr>
    </w:p>
    <w:p w14:paraId="1ECF4076" w14:textId="77777777" w:rsidR="006542BB" w:rsidRDefault="006542BB" w:rsidP="006542BB">
      <w:pPr>
        <w:jc w:val="both"/>
        <w:rPr>
          <w:rFonts w:asciiTheme="minorHAnsi" w:hAnsiTheme="minorHAnsi" w:cstheme="minorHAnsi"/>
          <w:b/>
          <w:sz w:val="22"/>
          <w:szCs w:val="22"/>
        </w:rPr>
      </w:pPr>
    </w:p>
    <w:p w14:paraId="6EF00A5D" w14:textId="77777777" w:rsidR="006542BB" w:rsidRDefault="006542BB" w:rsidP="006542BB">
      <w:pPr>
        <w:jc w:val="both"/>
        <w:rPr>
          <w:rFonts w:asciiTheme="minorHAnsi" w:hAnsiTheme="minorHAnsi" w:cstheme="minorHAnsi"/>
          <w:b/>
          <w:sz w:val="22"/>
          <w:szCs w:val="22"/>
        </w:rPr>
      </w:pPr>
    </w:p>
    <w:p w14:paraId="3BA884B9" w14:textId="77777777" w:rsidR="006542BB" w:rsidRDefault="006542BB" w:rsidP="006542BB">
      <w:pPr>
        <w:jc w:val="both"/>
        <w:rPr>
          <w:rFonts w:asciiTheme="minorHAnsi" w:hAnsiTheme="minorHAnsi" w:cstheme="minorHAnsi"/>
          <w:b/>
          <w:sz w:val="22"/>
          <w:szCs w:val="22"/>
        </w:rPr>
      </w:pPr>
    </w:p>
    <w:p w14:paraId="3B81479C" w14:textId="77777777" w:rsidR="006542BB" w:rsidRDefault="006542BB" w:rsidP="006542BB">
      <w:pPr>
        <w:jc w:val="both"/>
        <w:rPr>
          <w:rFonts w:asciiTheme="minorHAnsi" w:hAnsiTheme="minorHAnsi" w:cstheme="minorHAnsi"/>
          <w:b/>
          <w:sz w:val="22"/>
          <w:szCs w:val="22"/>
        </w:rPr>
      </w:pPr>
    </w:p>
    <w:p w14:paraId="79B4B110" w14:textId="77777777" w:rsidR="006542BB" w:rsidRDefault="006542BB" w:rsidP="006542BB">
      <w:pPr>
        <w:jc w:val="both"/>
        <w:rPr>
          <w:rFonts w:asciiTheme="minorHAnsi" w:hAnsiTheme="minorHAnsi" w:cstheme="minorHAnsi"/>
          <w:b/>
          <w:sz w:val="22"/>
          <w:szCs w:val="22"/>
        </w:rPr>
      </w:pPr>
    </w:p>
    <w:p w14:paraId="3B2AAB3C" w14:textId="77777777" w:rsidR="006542BB" w:rsidRDefault="006542BB" w:rsidP="006542BB">
      <w:pPr>
        <w:jc w:val="both"/>
        <w:rPr>
          <w:rFonts w:asciiTheme="minorHAnsi" w:hAnsiTheme="minorHAnsi" w:cstheme="minorHAnsi"/>
          <w:b/>
          <w:sz w:val="22"/>
          <w:szCs w:val="22"/>
        </w:rPr>
      </w:pPr>
    </w:p>
    <w:p w14:paraId="3A393754" w14:textId="77777777" w:rsidR="006542BB" w:rsidRDefault="006542BB" w:rsidP="006542BB">
      <w:pPr>
        <w:jc w:val="both"/>
        <w:rPr>
          <w:rFonts w:asciiTheme="minorHAnsi" w:hAnsiTheme="minorHAnsi" w:cstheme="minorHAnsi"/>
          <w:b/>
          <w:sz w:val="22"/>
          <w:szCs w:val="22"/>
        </w:rPr>
      </w:pPr>
    </w:p>
    <w:p w14:paraId="33E1BD60" w14:textId="77777777" w:rsidR="006542BB" w:rsidRDefault="006542BB" w:rsidP="006542BB">
      <w:pPr>
        <w:jc w:val="both"/>
        <w:rPr>
          <w:rFonts w:asciiTheme="minorHAnsi" w:hAnsiTheme="minorHAnsi" w:cstheme="minorHAnsi"/>
          <w:b/>
          <w:sz w:val="22"/>
          <w:szCs w:val="22"/>
        </w:rPr>
      </w:pPr>
    </w:p>
    <w:p w14:paraId="644E8B16" w14:textId="77777777" w:rsidR="006542BB" w:rsidRDefault="006542BB" w:rsidP="006542BB">
      <w:pPr>
        <w:jc w:val="both"/>
        <w:rPr>
          <w:rFonts w:asciiTheme="minorHAnsi" w:hAnsiTheme="minorHAnsi" w:cstheme="minorHAnsi"/>
          <w:b/>
          <w:sz w:val="22"/>
          <w:szCs w:val="22"/>
        </w:rPr>
      </w:pPr>
    </w:p>
    <w:p w14:paraId="49F1C41E" w14:textId="77777777" w:rsidR="006542BB" w:rsidRDefault="006542BB" w:rsidP="006542BB">
      <w:pPr>
        <w:jc w:val="both"/>
        <w:rPr>
          <w:rFonts w:asciiTheme="minorHAnsi" w:hAnsiTheme="minorHAnsi" w:cstheme="minorHAnsi"/>
          <w:b/>
          <w:sz w:val="22"/>
          <w:szCs w:val="22"/>
        </w:rPr>
      </w:pPr>
    </w:p>
    <w:p w14:paraId="4D773009" w14:textId="77777777" w:rsidR="006542BB" w:rsidRDefault="006542BB" w:rsidP="006542BB">
      <w:pPr>
        <w:jc w:val="both"/>
        <w:rPr>
          <w:rFonts w:asciiTheme="minorHAnsi" w:hAnsiTheme="minorHAnsi" w:cstheme="minorHAnsi"/>
          <w:b/>
          <w:sz w:val="22"/>
          <w:szCs w:val="22"/>
        </w:rPr>
      </w:pPr>
    </w:p>
    <w:p w14:paraId="2E6B1CD7" w14:textId="77777777" w:rsidR="006542BB" w:rsidRDefault="006542BB" w:rsidP="006542BB">
      <w:pPr>
        <w:jc w:val="both"/>
        <w:rPr>
          <w:rFonts w:asciiTheme="minorHAnsi" w:hAnsiTheme="minorHAnsi" w:cstheme="minorHAnsi"/>
          <w:b/>
          <w:sz w:val="22"/>
          <w:szCs w:val="22"/>
        </w:rPr>
      </w:pPr>
    </w:p>
    <w:p w14:paraId="1542B9EF" w14:textId="77777777" w:rsidR="006542BB" w:rsidRDefault="006542BB" w:rsidP="006542BB">
      <w:pPr>
        <w:jc w:val="both"/>
        <w:rPr>
          <w:rFonts w:asciiTheme="minorHAnsi" w:hAnsiTheme="minorHAnsi" w:cstheme="minorHAnsi"/>
          <w:b/>
          <w:sz w:val="22"/>
          <w:szCs w:val="22"/>
        </w:rPr>
      </w:pPr>
    </w:p>
    <w:p w14:paraId="2AFAC8A1" w14:textId="77777777" w:rsidR="006542BB" w:rsidRDefault="006542BB" w:rsidP="006542BB">
      <w:pPr>
        <w:jc w:val="both"/>
        <w:rPr>
          <w:rFonts w:asciiTheme="minorHAnsi" w:hAnsiTheme="minorHAnsi" w:cstheme="minorHAnsi"/>
          <w:b/>
          <w:sz w:val="22"/>
          <w:szCs w:val="22"/>
        </w:rPr>
      </w:pPr>
    </w:p>
    <w:p w14:paraId="0D566EAE" w14:textId="77777777" w:rsidR="006542BB" w:rsidRDefault="006542BB" w:rsidP="006542BB">
      <w:pPr>
        <w:jc w:val="both"/>
        <w:rPr>
          <w:rFonts w:asciiTheme="minorHAnsi" w:hAnsiTheme="minorHAnsi" w:cstheme="minorHAnsi"/>
          <w:b/>
          <w:sz w:val="22"/>
          <w:szCs w:val="22"/>
        </w:rPr>
      </w:pPr>
    </w:p>
    <w:p w14:paraId="1363013C" w14:textId="77777777" w:rsidR="006542BB" w:rsidRDefault="006542BB" w:rsidP="006542BB">
      <w:pPr>
        <w:jc w:val="both"/>
        <w:rPr>
          <w:rFonts w:asciiTheme="minorHAnsi" w:hAnsiTheme="minorHAnsi" w:cstheme="minorHAnsi"/>
          <w:b/>
          <w:sz w:val="22"/>
          <w:szCs w:val="22"/>
        </w:rPr>
      </w:pPr>
    </w:p>
    <w:p w14:paraId="1BD23CD9" w14:textId="503126E1" w:rsidR="00A2526F" w:rsidRPr="007E0AE7" w:rsidRDefault="00B95879" w:rsidP="00B95879">
      <w:pPr>
        <w:tabs>
          <w:tab w:val="left" w:pos="2329"/>
        </w:tabs>
        <w:jc w:val="both"/>
        <w:rPr>
          <w:rFonts w:asciiTheme="minorHAnsi" w:hAnsiTheme="minorHAnsi" w:cstheme="minorHAnsi"/>
          <w:b/>
          <w:sz w:val="18"/>
          <w:szCs w:val="18"/>
        </w:rPr>
      </w:pPr>
      <w:r w:rsidRPr="007E0AE7">
        <w:rPr>
          <w:rFonts w:asciiTheme="minorHAnsi" w:hAnsiTheme="minorHAnsi" w:cstheme="minorHAnsi"/>
          <w:b/>
          <w:sz w:val="18"/>
          <w:szCs w:val="18"/>
        </w:rPr>
        <w:tab/>
      </w:r>
    </w:p>
    <w:p w14:paraId="62FB0881" w14:textId="0B3E80ED" w:rsidR="00A2526F" w:rsidRPr="007E0AE7" w:rsidRDefault="007E0AE7" w:rsidP="007E0AE7">
      <w:pPr>
        <w:pStyle w:val="Heading1"/>
        <w:rPr>
          <w:rFonts w:asciiTheme="minorHAnsi" w:hAnsiTheme="minorHAnsi" w:cstheme="minorHAnsi"/>
          <w:b w:val="0"/>
          <w:sz w:val="18"/>
          <w:szCs w:val="18"/>
        </w:rPr>
      </w:pPr>
      <w:r w:rsidRPr="007E0AE7">
        <w:rPr>
          <w:rFonts w:asciiTheme="minorHAnsi" w:hAnsiTheme="minorHAnsi" w:cstheme="minorHAnsi"/>
          <w:sz w:val="24"/>
          <w:szCs w:val="24"/>
        </w:rPr>
        <w:t>Grilă de verificare a conformității administrative și eligibilității pentru proiecte</w:t>
      </w:r>
    </w:p>
    <w:p w14:paraId="73603462" w14:textId="77777777" w:rsidR="00125FBD" w:rsidRPr="007E0AE7" w:rsidRDefault="00125FBD" w:rsidP="00125FBD">
      <w:pPr>
        <w:jc w:val="both"/>
        <w:rPr>
          <w:rFonts w:asciiTheme="minorHAnsi" w:hAnsiTheme="minorHAnsi" w:cstheme="minorHAnsi"/>
          <w:b/>
          <w:sz w:val="18"/>
          <w:szCs w:val="18"/>
        </w:rPr>
      </w:pPr>
    </w:p>
    <w:p w14:paraId="7FCCE085" w14:textId="21664434" w:rsidR="00125FBD" w:rsidRPr="007E0AE7" w:rsidRDefault="00125FBD" w:rsidP="00125FBD">
      <w:pPr>
        <w:jc w:val="both"/>
        <w:rPr>
          <w:rFonts w:asciiTheme="minorHAnsi" w:hAnsiTheme="minorHAnsi" w:cstheme="minorHAnsi"/>
          <w:b/>
          <w:sz w:val="18"/>
          <w:szCs w:val="18"/>
        </w:rPr>
      </w:pPr>
    </w:p>
    <w:p w14:paraId="71CE5556" w14:textId="05D16F38" w:rsidR="00125FBD" w:rsidRPr="007E0AE7" w:rsidRDefault="00125FBD" w:rsidP="00125FBD">
      <w:pPr>
        <w:jc w:val="both"/>
        <w:rPr>
          <w:rFonts w:asciiTheme="minorHAnsi" w:hAnsiTheme="minorHAnsi" w:cstheme="minorHAnsi"/>
          <w:sz w:val="18"/>
          <w:szCs w:val="18"/>
          <w:lang w:val="fr-FR"/>
        </w:rPr>
      </w:pPr>
      <w:r w:rsidRPr="007E0AE7">
        <w:rPr>
          <w:rFonts w:asciiTheme="minorHAnsi" w:hAnsiTheme="minorHAnsi" w:cstheme="minorHAnsi"/>
          <w:sz w:val="18"/>
          <w:szCs w:val="18"/>
          <w:lang w:val="fr-FR"/>
        </w:rPr>
        <w:t xml:space="preserve">Titlul proiectului: </w:t>
      </w:r>
      <w:r w:rsidRPr="007E0AE7">
        <w:rPr>
          <w:rFonts w:asciiTheme="minorHAnsi" w:hAnsiTheme="minorHAnsi" w:cstheme="minorHAnsi"/>
          <w:i/>
          <w:color w:val="FF0000"/>
          <w:sz w:val="18"/>
          <w:szCs w:val="18"/>
          <w:lang w:val="fr-FR"/>
        </w:rPr>
        <w:t>se completează cu titlul proiectului, aşa cum apare în Formularul cererii de finanţare</w:t>
      </w:r>
    </w:p>
    <w:p w14:paraId="13ACAA5F" w14:textId="4F0A1AF5" w:rsidR="00125FBD" w:rsidRPr="007E0AE7" w:rsidRDefault="00125FBD" w:rsidP="00125FBD">
      <w:pPr>
        <w:jc w:val="both"/>
        <w:rPr>
          <w:rFonts w:asciiTheme="minorHAnsi" w:hAnsiTheme="minorHAnsi" w:cstheme="minorHAnsi"/>
          <w:i/>
          <w:color w:val="FF0000"/>
          <w:sz w:val="18"/>
          <w:szCs w:val="18"/>
          <w:lang w:val="fr-FR"/>
        </w:rPr>
      </w:pPr>
      <w:r w:rsidRPr="007E0AE7">
        <w:rPr>
          <w:rFonts w:asciiTheme="minorHAnsi" w:hAnsiTheme="minorHAnsi" w:cstheme="minorHAnsi"/>
          <w:sz w:val="18"/>
          <w:szCs w:val="18"/>
          <w:lang w:val="fr-FR"/>
        </w:rPr>
        <w:t xml:space="preserve">Solicitant: </w:t>
      </w:r>
      <w:r w:rsidRPr="007E0AE7">
        <w:rPr>
          <w:rFonts w:asciiTheme="minorHAnsi" w:hAnsiTheme="minorHAnsi" w:cstheme="minorHAnsi"/>
          <w:i/>
          <w:color w:val="FF0000"/>
          <w:sz w:val="18"/>
          <w:szCs w:val="18"/>
          <w:lang w:val="fr-FR"/>
        </w:rPr>
        <w:t xml:space="preserve">se completează cu denumirea completă a solicitantului, aşa cum apare în Formularul cererii de finanţare </w:t>
      </w:r>
    </w:p>
    <w:p w14:paraId="6210C82A" w14:textId="75F4D0B8" w:rsidR="00125FBD" w:rsidRPr="007E0AE7" w:rsidRDefault="00125FBD" w:rsidP="00125FBD">
      <w:pPr>
        <w:jc w:val="both"/>
        <w:rPr>
          <w:rFonts w:asciiTheme="minorHAnsi" w:hAnsiTheme="minorHAnsi" w:cstheme="minorHAnsi"/>
          <w:sz w:val="18"/>
          <w:szCs w:val="18"/>
          <w:lang w:val="fr-FR"/>
        </w:rPr>
      </w:pPr>
      <w:r w:rsidRPr="007E0AE7">
        <w:rPr>
          <w:rFonts w:asciiTheme="minorHAnsi" w:hAnsiTheme="minorHAnsi" w:cstheme="minorHAnsi"/>
          <w:sz w:val="18"/>
          <w:szCs w:val="18"/>
          <w:lang w:val="fr-FR"/>
        </w:rPr>
        <w:t>Axa prioritară:......................</w:t>
      </w:r>
    </w:p>
    <w:p w14:paraId="38DBE24D" w14:textId="09FDAE2E" w:rsidR="00125FBD" w:rsidRPr="007E0AE7" w:rsidRDefault="00125FBD" w:rsidP="00125FBD">
      <w:pPr>
        <w:jc w:val="both"/>
        <w:rPr>
          <w:rFonts w:asciiTheme="minorHAnsi" w:hAnsiTheme="minorHAnsi" w:cstheme="minorHAnsi"/>
          <w:sz w:val="18"/>
          <w:szCs w:val="18"/>
          <w:lang w:val="fr-FR"/>
        </w:rPr>
      </w:pPr>
      <w:r w:rsidRPr="007E0AE7">
        <w:rPr>
          <w:rFonts w:asciiTheme="minorHAnsi" w:hAnsiTheme="minorHAnsi" w:cstheme="minorHAnsi"/>
          <w:sz w:val="18"/>
          <w:szCs w:val="18"/>
          <w:lang w:val="fr-FR"/>
        </w:rPr>
        <w:t>Obiectiv specific………….</w:t>
      </w:r>
    </w:p>
    <w:p w14:paraId="77BAB77A" w14:textId="29EFC532" w:rsidR="00F06B1E" w:rsidRPr="007E0AE7" w:rsidRDefault="00125FBD" w:rsidP="007E0AE7">
      <w:pPr>
        <w:jc w:val="both"/>
        <w:rPr>
          <w:rFonts w:asciiTheme="minorHAnsi" w:hAnsiTheme="minorHAnsi" w:cstheme="minorHAnsi"/>
          <w:b/>
          <w:sz w:val="18"/>
          <w:szCs w:val="18"/>
        </w:rPr>
      </w:pPr>
      <w:r w:rsidRPr="007E0AE7">
        <w:rPr>
          <w:rFonts w:asciiTheme="minorHAnsi" w:hAnsiTheme="minorHAnsi" w:cstheme="minorHAnsi"/>
          <w:sz w:val="18"/>
          <w:szCs w:val="18"/>
          <w:lang w:val="fr-FR"/>
        </w:rPr>
        <w:t>Apel de propuneri de proiecte:..............</w:t>
      </w:r>
      <w:bookmarkStart w:id="0" w:name="_Toc152673011"/>
      <w:r w:rsidR="0044684E" w:rsidRPr="007E0AE7">
        <w:rPr>
          <w:rFonts w:asciiTheme="minorHAnsi" w:hAnsiTheme="minorHAnsi" w:cstheme="minorHAnsi"/>
        </w:rPr>
        <w:t xml:space="preserve"> </w:t>
      </w:r>
      <w:bookmarkEnd w:id="0"/>
    </w:p>
    <w:p w14:paraId="37915DB0" w14:textId="3861FFA4" w:rsidR="00D34445" w:rsidRPr="007E0AE7" w:rsidRDefault="00D34445" w:rsidP="00E12608">
      <w:pPr>
        <w:jc w:val="both"/>
        <w:rPr>
          <w:rFonts w:asciiTheme="minorHAnsi" w:hAnsiTheme="minorHAnsi" w:cstheme="minorHAnsi"/>
          <w:sz w:val="18"/>
          <w:szCs w:val="18"/>
          <w:lang w:val="da-DK"/>
        </w:rPr>
      </w:pPr>
    </w:p>
    <w:p w14:paraId="7C64C0AD" w14:textId="77777777" w:rsidR="003B2984" w:rsidRPr="007E0AE7" w:rsidRDefault="003B2984" w:rsidP="00612C63">
      <w:pPr>
        <w:ind w:left="142" w:firstLine="142"/>
        <w:jc w:val="both"/>
        <w:rPr>
          <w:rFonts w:asciiTheme="minorHAnsi" w:hAnsiTheme="minorHAnsi" w:cstheme="minorHAnsi"/>
          <w:sz w:val="18"/>
          <w:szCs w:val="18"/>
          <w:lang w:val="da-DK"/>
        </w:rPr>
      </w:pPr>
      <w:r w:rsidRPr="007E0AE7">
        <w:rPr>
          <w:rFonts w:asciiTheme="minorHAnsi" w:hAnsiTheme="minorHAnsi" w:cstheme="minorHAnsi"/>
          <w:sz w:val="18"/>
          <w:szCs w:val="18"/>
          <w:lang w:val="da-DK"/>
        </w:rPr>
        <w:t>Sistem de notare: DA, NU, N/A (nu este cazul)</w:t>
      </w:r>
    </w:p>
    <w:p w14:paraId="1E1F5C9F" w14:textId="77777777" w:rsidR="00E20028" w:rsidRPr="007E0AE7" w:rsidRDefault="00E20028" w:rsidP="00612C63">
      <w:pPr>
        <w:ind w:left="142" w:firstLine="142"/>
        <w:jc w:val="both"/>
        <w:rPr>
          <w:rFonts w:asciiTheme="minorHAnsi" w:hAnsiTheme="minorHAnsi" w:cstheme="minorHAnsi"/>
          <w:sz w:val="18"/>
          <w:szCs w:val="18"/>
          <w:lang w:val="da-DK"/>
        </w:rPr>
      </w:pPr>
    </w:p>
    <w:tbl>
      <w:tblPr>
        <w:tblW w:w="11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17"/>
        <w:gridCol w:w="4318"/>
        <w:gridCol w:w="1472"/>
        <w:gridCol w:w="1060"/>
      </w:tblGrid>
      <w:tr w:rsidR="00D51D35" w:rsidRPr="007E0AE7" w14:paraId="48D172E5" w14:textId="77777777" w:rsidTr="00933465">
        <w:trPr>
          <w:jc w:val="center"/>
        </w:trPr>
        <w:tc>
          <w:tcPr>
            <w:tcW w:w="8635" w:type="dxa"/>
            <w:gridSpan w:val="2"/>
            <w:tcBorders>
              <w:top w:val="single" w:sz="4" w:space="0" w:color="auto"/>
              <w:left w:val="single" w:sz="4" w:space="0" w:color="auto"/>
              <w:bottom w:val="single" w:sz="4" w:space="0" w:color="auto"/>
              <w:right w:val="single" w:sz="4" w:space="0" w:color="auto"/>
            </w:tcBorders>
            <w:shd w:val="clear" w:color="auto" w:fill="FFC000"/>
          </w:tcPr>
          <w:p w14:paraId="12118CB1" w14:textId="4E919D92" w:rsidR="00D51D35" w:rsidRPr="004A7A71" w:rsidRDefault="00D51D35" w:rsidP="00D51D35">
            <w:pPr>
              <w:ind w:right="37"/>
              <w:jc w:val="both"/>
              <w:rPr>
                <w:rFonts w:asciiTheme="minorHAnsi" w:hAnsiTheme="minorHAnsi" w:cstheme="minorHAnsi"/>
                <w:b/>
                <w:iCs/>
                <w:noProof w:val="0"/>
                <w:sz w:val="22"/>
                <w:szCs w:val="22"/>
              </w:rPr>
            </w:pPr>
            <w:r w:rsidRPr="004A7A71">
              <w:rPr>
                <w:rFonts w:asciiTheme="minorHAnsi" w:hAnsiTheme="minorHAnsi" w:cstheme="minorHAnsi"/>
                <w:sz w:val="22"/>
                <w:szCs w:val="22"/>
              </w:rPr>
              <w:t>Eligibilitate și evaluare</w:t>
            </w:r>
          </w:p>
        </w:tc>
        <w:tc>
          <w:tcPr>
            <w:tcW w:w="1472" w:type="dxa"/>
            <w:tcBorders>
              <w:top w:val="single" w:sz="4" w:space="0" w:color="auto"/>
              <w:left w:val="single" w:sz="4" w:space="0" w:color="auto"/>
              <w:bottom w:val="single" w:sz="4" w:space="0" w:color="auto"/>
              <w:right w:val="single" w:sz="4" w:space="0" w:color="auto"/>
            </w:tcBorders>
            <w:shd w:val="clear" w:color="auto" w:fill="FFC000"/>
          </w:tcPr>
          <w:p w14:paraId="464F0C56" w14:textId="77777777" w:rsidR="00D51D35" w:rsidRPr="007E0AE7" w:rsidRDefault="00D51D35" w:rsidP="00D51D35">
            <w:pPr>
              <w:ind w:right="37"/>
              <w:jc w:val="both"/>
              <w:rPr>
                <w:rFonts w:asciiTheme="minorHAnsi" w:hAnsiTheme="minorHAnsi" w:cstheme="minorHAnsi"/>
                <w:b/>
                <w:noProof w:val="0"/>
                <w:sz w:val="18"/>
                <w:szCs w:val="18"/>
              </w:rPr>
            </w:pPr>
          </w:p>
        </w:tc>
        <w:tc>
          <w:tcPr>
            <w:tcW w:w="1060" w:type="dxa"/>
            <w:tcBorders>
              <w:top w:val="single" w:sz="4" w:space="0" w:color="auto"/>
              <w:left w:val="single" w:sz="4" w:space="0" w:color="auto"/>
              <w:bottom w:val="single" w:sz="4" w:space="0" w:color="auto"/>
              <w:right w:val="single" w:sz="4" w:space="0" w:color="auto"/>
            </w:tcBorders>
            <w:shd w:val="clear" w:color="auto" w:fill="FFC000"/>
          </w:tcPr>
          <w:p w14:paraId="61991542" w14:textId="77777777" w:rsidR="00D51D35" w:rsidRPr="007E0AE7" w:rsidRDefault="00D51D35" w:rsidP="00D51D35">
            <w:pPr>
              <w:ind w:right="37"/>
              <w:jc w:val="both"/>
              <w:rPr>
                <w:rFonts w:asciiTheme="minorHAnsi" w:hAnsiTheme="minorHAnsi" w:cstheme="minorHAnsi"/>
                <w:b/>
                <w:noProof w:val="0"/>
                <w:sz w:val="18"/>
                <w:szCs w:val="18"/>
              </w:rPr>
            </w:pPr>
          </w:p>
        </w:tc>
      </w:tr>
      <w:tr w:rsidR="00D51D35" w:rsidRPr="007E0AE7" w14:paraId="1B6A4538" w14:textId="77777777" w:rsidTr="009A76A6">
        <w:trPr>
          <w:jc w:val="center"/>
        </w:trPr>
        <w:tc>
          <w:tcPr>
            <w:tcW w:w="11167"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A7E5406" w14:textId="34EB0BBC" w:rsidR="00D51D35" w:rsidRPr="004A7A71" w:rsidRDefault="00D51D35" w:rsidP="00D51D35">
            <w:pPr>
              <w:ind w:right="37"/>
              <w:jc w:val="both"/>
              <w:rPr>
                <w:rFonts w:asciiTheme="minorHAnsi" w:hAnsiTheme="minorHAnsi" w:cstheme="minorHAnsi"/>
                <w:b/>
                <w:noProof w:val="0"/>
                <w:sz w:val="22"/>
                <w:szCs w:val="22"/>
              </w:rPr>
            </w:pPr>
            <w:r w:rsidRPr="004A7A71">
              <w:rPr>
                <w:rFonts w:asciiTheme="minorHAnsi" w:hAnsiTheme="minorHAnsi" w:cstheme="minorHAnsi"/>
                <w:sz w:val="22"/>
                <w:szCs w:val="22"/>
              </w:rPr>
              <w:t>A.Eligibilitatea solicitantului</w:t>
            </w:r>
          </w:p>
        </w:tc>
      </w:tr>
      <w:tr w:rsidR="00E20028" w:rsidRPr="007E0AE7" w14:paraId="28A14FAF" w14:textId="77777777" w:rsidTr="009A76A6">
        <w:trPr>
          <w:jc w:val="center"/>
        </w:trPr>
        <w:tc>
          <w:tcPr>
            <w:tcW w:w="8635" w:type="dxa"/>
            <w:gridSpan w:val="2"/>
            <w:tcBorders>
              <w:top w:val="single" w:sz="4" w:space="0" w:color="auto"/>
              <w:left w:val="single" w:sz="4" w:space="0" w:color="auto"/>
              <w:bottom w:val="single" w:sz="4" w:space="0" w:color="auto"/>
              <w:right w:val="single" w:sz="4" w:space="0" w:color="auto"/>
            </w:tcBorders>
            <w:shd w:val="clear" w:color="auto" w:fill="auto"/>
          </w:tcPr>
          <w:p w14:paraId="56EE436B" w14:textId="2A6D37F5" w:rsidR="00E20028" w:rsidRPr="007E0AE7" w:rsidRDefault="00D51D35" w:rsidP="00E20028">
            <w:pPr>
              <w:ind w:right="37"/>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Solicitantul</w:t>
            </w:r>
            <w:r w:rsidR="005D7161" w:rsidRPr="007E0AE7">
              <w:rPr>
                <w:rFonts w:asciiTheme="minorHAnsi" w:hAnsiTheme="minorHAnsi" w:cstheme="minorHAnsi"/>
                <w:bCs/>
                <w:iCs/>
                <w:noProof w:val="0"/>
                <w:sz w:val="18"/>
                <w:szCs w:val="18"/>
              </w:rPr>
              <w:t xml:space="preserve"> </w:t>
            </w:r>
            <w:r w:rsidRPr="007E0AE7">
              <w:rPr>
                <w:rFonts w:asciiTheme="minorHAnsi" w:hAnsiTheme="minorHAnsi" w:cstheme="minorHAnsi"/>
                <w:bCs/>
                <w:iCs/>
                <w:noProof w:val="0"/>
                <w:sz w:val="18"/>
                <w:szCs w:val="18"/>
              </w:rPr>
              <w:t xml:space="preserve">se încadrează în categoria de solicitanți eligibili menţionată în PDD </w:t>
            </w:r>
            <w:r w:rsidR="00C145EC" w:rsidRPr="00C145EC">
              <w:rPr>
                <w:rFonts w:asciiTheme="minorHAnsi" w:hAnsiTheme="minorHAnsi" w:cstheme="minorHAnsi"/>
                <w:bCs/>
                <w:iCs/>
                <w:noProof w:val="0"/>
                <w:sz w:val="18"/>
                <w:szCs w:val="18"/>
              </w:rPr>
              <w:t xml:space="preserve">și este beneficiarul unui contract de finanțare încheiat cu MIPE/AMPOIM ce se regăsește în Anexa 1  </w:t>
            </w:r>
            <w:r w:rsidR="00C145EC">
              <w:rPr>
                <w:rFonts w:asciiTheme="minorHAnsi" w:hAnsiTheme="minorHAnsi" w:cstheme="minorHAnsi"/>
                <w:bCs/>
                <w:iCs/>
                <w:noProof w:val="0"/>
                <w:sz w:val="18"/>
                <w:szCs w:val="18"/>
              </w:rPr>
              <w:t>l</w:t>
            </w:r>
            <w:r w:rsidR="00C145EC" w:rsidRPr="00C145EC">
              <w:rPr>
                <w:rFonts w:asciiTheme="minorHAnsi" w:hAnsiTheme="minorHAnsi" w:cstheme="minorHAnsi"/>
                <w:bCs/>
                <w:iCs/>
                <w:noProof w:val="0"/>
                <w:sz w:val="18"/>
                <w:szCs w:val="18"/>
              </w:rPr>
              <w:t>a prezentul Ghid.</w:t>
            </w:r>
          </w:p>
        </w:tc>
        <w:tc>
          <w:tcPr>
            <w:tcW w:w="1472" w:type="dxa"/>
            <w:tcBorders>
              <w:top w:val="single" w:sz="4" w:space="0" w:color="auto"/>
              <w:left w:val="single" w:sz="4" w:space="0" w:color="auto"/>
              <w:bottom w:val="single" w:sz="4" w:space="0" w:color="auto"/>
              <w:right w:val="single" w:sz="4" w:space="0" w:color="auto"/>
            </w:tcBorders>
            <w:shd w:val="clear" w:color="auto" w:fill="auto"/>
          </w:tcPr>
          <w:p w14:paraId="71430A82" w14:textId="77777777" w:rsidR="005F2C7C" w:rsidRPr="007E0AE7" w:rsidRDefault="005F2C7C" w:rsidP="005F2C7C">
            <w:pPr>
              <w:ind w:right="37"/>
              <w:jc w:val="both"/>
              <w:rPr>
                <w:rFonts w:asciiTheme="minorHAnsi" w:hAnsiTheme="minorHAnsi" w:cstheme="minorHAnsi"/>
                <w:bCs/>
                <w:noProof w:val="0"/>
                <w:sz w:val="16"/>
                <w:szCs w:val="16"/>
              </w:rPr>
            </w:pPr>
            <w:r w:rsidRPr="007E0AE7">
              <w:rPr>
                <w:rFonts w:asciiTheme="minorHAnsi" w:hAnsiTheme="minorHAnsi" w:cstheme="minorHAnsi"/>
                <w:bCs/>
                <w:noProof w:val="0"/>
                <w:sz w:val="16"/>
                <w:szCs w:val="16"/>
              </w:rPr>
              <w:t xml:space="preserve">Se probează prin: </w:t>
            </w:r>
          </w:p>
          <w:p w14:paraId="33F70E5F" w14:textId="77777777" w:rsidR="005F2C7C" w:rsidRPr="007E0AE7" w:rsidRDefault="005F2C7C" w:rsidP="005F2C7C">
            <w:pPr>
              <w:ind w:right="37"/>
              <w:jc w:val="both"/>
              <w:rPr>
                <w:rFonts w:asciiTheme="minorHAnsi" w:hAnsiTheme="minorHAnsi" w:cstheme="minorHAnsi"/>
                <w:bCs/>
                <w:noProof w:val="0"/>
                <w:sz w:val="16"/>
                <w:szCs w:val="16"/>
              </w:rPr>
            </w:pPr>
            <w:r w:rsidRPr="007E0AE7">
              <w:rPr>
                <w:rFonts w:asciiTheme="minorHAnsi" w:hAnsiTheme="minorHAnsi" w:cstheme="minorHAnsi"/>
                <w:bCs/>
                <w:noProof w:val="0"/>
                <w:sz w:val="16"/>
                <w:szCs w:val="16"/>
              </w:rPr>
              <w:t xml:space="preserve">- declarația unică, </w:t>
            </w:r>
          </w:p>
          <w:p w14:paraId="27EF10C7" w14:textId="77777777" w:rsidR="005F2C7C" w:rsidRPr="007E0AE7" w:rsidRDefault="005F2C7C" w:rsidP="005F2C7C">
            <w:pPr>
              <w:ind w:right="37"/>
              <w:jc w:val="both"/>
              <w:rPr>
                <w:rFonts w:asciiTheme="minorHAnsi" w:hAnsiTheme="minorHAnsi" w:cstheme="minorHAnsi"/>
                <w:bCs/>
                <w:noProof w:val="0"/>
                <w:sz w:val="16"/>
                <w:szCs w:val="16"/>
              </w:rPr>
            </w:pPr>
            <w:r w:rsidRPr="007E0AE7">
              <w:rPr>
                <w:rFonts w:asciiTheme="minorHAnsi" w:hAnsiTheme="minorHAnsi" w:cstheme="minorHAnsi"/>
                <w:bCs/>
                <w:noProof w:val="0"/>
                <w:sz w:val="16"/>
                <w:szCs w:val="16"/>
              </w:rPr>
              <w:t xml:space="preserve">- documentele statutare </w:t>
            </w:r>
          </w:p>
          <w:p w14:paraId="0D9D440E" w14:textId="196379F6" w:rsidR="00E20028" w:rsidRPr="007E0AE7" w:rsidRDefault="005F2C7C" w:rsidP="005F2C7C">
            <w:pPr>
              <w:ind w:right="37"/>
              <w:jc w:val="both"/>
              <w:rPr>
                <w:rFonts w:asciiTheme="minorHAnsi" w:hAnsiTheme="minorHAnsi" w:cstheme="minorHAnsi"/>
                <w:bCs/>
                <w:noProof w:val="0"/>
                <w:sz w:val="16"/>
                <w:szCs w:val="16"/>
              </w:rPr>
            </w:pPr>
            <w:r w:rsidRPr="007E0AE7">
              <w:rPr>
                <w:rFonts w:asciiTheme="minorHAnsi" w:hAnsiTheme="minorHAnsi" w:cstheme="minorHAnsi"/>
                <w:bCs/>
                <w:noProof w:val="0"/>
                <w:sz w:val="16"/>
                <w:szCs w:val="16"/>
              </w:rPr>
              <w:t>- Anexa 1 la Ghid</w:t>
            </w:r>
          </w:p>
        </w:tc>
        <w:tc>
          <w:tcPr>
            <w:tcW w:w="1060" w:type="dxa"/>
            <w:tcBorders>
              <w:top w:val="single" w:sz="4" w:space="0" w:color="auto"/>
              <w:left w:val="single" w:sz="4" w:space="0" w:color="auto"/>
              <w:bottom w:val="single" w:sz="4" w:space="0" w:color="auto"/>
              <w:right w:val="single" w:sz="4" w:space="0" w:color="auto"/>
            </w:tcBorders>
            <w:shd w:val="clear" w:color="auto" w:fill="auto"/>
          </w:tcPr>
          <w:p w14:paraId="65487AF1" w14:textId="207C6CA7" w:rsidR="00E20028" w:rsidRPr="007E0AE7" w:rsidRDefault="005D7161" w:rsidP="00E20028">
            <w:pPr>
              <w:ind w:right="37"/>
              <w:jc w:val="both"/>
              <w:rPr>
                <w:rFonts w:asciiTheme="minorHAnsi" w:hAnsiTheme="minorHAnsi" w:cstheme="minorHAnsi"/>
                <w:b/>
                <w:noProof w:val="0"/>
                <w:sz w:val="18"/>
                <w:szCs w:val="18"/>
              </w:rPr>
            </w:pPr>
            <w:r w:rsidRPr="007E0AE7">
              <w:rPr>
                <w:rFonts w:asciiTheme="minorHAnsi" w:hAnsiTheme="minorHAnsi" w:cstheme="minorHAnsi"/>
                <w:b/>
                <w:noProof w:val="0"/>
                <w:sz w:val="18"/>
                <w:szCs w:val="18"/>
              </w:rPr>
              <w:t>DA/NU</w:t>
            </w:r>
          </w:p>
        </w:tc>
      </w:tr>
      <w:tr w:rsidR="005D7161" w:rsidRPr="007E0AE7" w14:paraId="242E8E20" w14:textId="77777777" w:rsidTr="009A76A6">
        <w:trPr>
          <w:jc w:val="center"/>
        </w:trPr>
        <w:tc>
          <w:tcPr>
            <w:tcW w:w="8635" w:type="dxa"/>
            <w:gridSpan w:val="2"/>
            <w:tcBorders>
              <w:top w:val="single" w:sz="4" w:space="0" w:color="auto"/>
              <w:left w:val="single" w:sz="4" w:space="0" w:color="auto"/>
              <w:bottom w:val="single" w:sz="4" w:space="0" w:color="auto"/>
              <w:right w:val="single" w:sz="4" w:space="0" w:color="auto"/>
            </w:tcBorders>
            <w:shd w:val="clear" w:color="auto" w:fill="auto"/>
          </w:tcPr>
          <w:p w14:paraId="31D41425" w14:textId="26FC6125" w:rsidR="005D7161" w:rsidRPr="007E0AE7" w:rsidRDefault="005D7161" w:rsidP="00E20028">
            <w:pPr>
              <w:ind w:right="37"/>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 xml:space="preserve">Documentele statutare ale solicitantului </w:t>
            </w:r>
            <w:r w:rsidR="005F2C7C" w:rsidRPr="007E0AE7">
              <w:rPr>
                <w:rFonts w:asciiTheme="minorHAnsi" w:hAnsiTheme="minorHAnsi" w:cstheme="minorHAnsi"/>
                <w:bCs/>
                <w:iCs/>
                <w:noProof w:val="0"/>
                <w:sz w:val="18"/>
                <w:szCs w:val="18"/>
              </w:rPr>
              <w:t xml:space="preserve">(ultima versiune consolidată), inclusiv contractul de delegare în vigoare, doar dacă au fost modificate de la data semnării contractului de finanțare POIM, acordul de parteneriat actualizat (cu toate actele adiționale). În cazul în care nu au existat modificări se va transmite o declarație pe proprie răspundere din partea solicitantului /partenerului/partenerilor. </w:t>
            </w:r>
          </w:p>
        </w:tc>
        <w:tc>
          <w:tcPr>
            <w:tcW w:w="1472" w:type="dxa"/>
            <w:tcBorders>
              <w:top w:val="single" w:sz="4" w:space="0" w:color="auto"/>
              <w:left w:val="single" w:sz="4" w:space="0" w:color="auto"/>
              <w:bottom w:val="single" w:sz="4" w:space="0" w:color="auto"/>
              <w:right w:val="single" w:sz="4" w:space="0" w:color="auto"/>
            </w:tcBorders>
            <w:shd w:val="clear" w:color="auto" w:fill="auto"/>
          </w:tcPr>
          <w:p w14:paraId="3015A6BC" w14:textId="3A1152BB" w:rsidR="005D7161" w:rsidRPr="007E0AE7" w:rsidRDefault="005F2C7C" w:rsidP="00E20028">
            <w:pPr>
              <w:ind w:right="37"/>
              <w:jc w:val="both"/>
              <w:rPr>
                <w:rFonts w:asciiTheme="minorHAnsi" w:hAnsiTheme="minorHAnsi" w:cstheme="minorHAnsi"/>
                <w:bCs/>
                <w:noProof w:val="0"/>
                <w:sz w:val="16"/>
                <w:szCs w:val="16"/>
              </w:rPr>
            </w:pPr>
            <w:r w:rsidRPr="007E0AE7">
              <w:rPr>
                <w:rFonts w:asciiTheme="minorHAnsi" w:hAnsiTheme="minorHAnsi" w:cstheme="minorHAnsi"/>
                <w:sz w:val="16"/>
                <w:szCs w:val="16"/>
              </w:rPr>
              <w:t>Se probează prin documentele statutare sau declarație pe proprie răspunde din partea solicitantului/partenerului, după caz</w:t>
            </w:r>
          </w:p>
        </w:tc>
        <w:tc>
          <w:tcPr>
            <w:tcW w:w="1060" w:type="dxa"/>
            <w:tcBorders>
              <w:top w:val="single" w:sz="4" w:space="0" w:color="auto"/>
              <w:left w:val="single" w:sz="4" w:space="0" w:color="auto"/>
              <w:bottom w:val="single" w:sz="4" w:space="0" w:color="auto"/>
              <w:right w:val="single" w:sz="4" w:space="0" w:color="auto"/>
            </w:tcBorders>
            <w:shd w:val="clear" w:color="auto" w:fill="auto"/>
          </w:tcPr>
          <w:p w14:paraId="49AA453A" w14:textId="1968B460" w:rsidR="005D7161" w:rsidRPr="007E0AE7" w:rsidRDefault="005D7161" w:rsidP="00E20028">
            <w:pPr>
              <w:ind w:right="37"/>
              <w:jc w:val="both"/>
              <w:rPr>
                <w:rFonts w:asciiTheme="minorHAnsi" w:hAnsiTheme="minorHAnsi" w:cstheme="minorHAnsi"/>
                <w:b/>
                <w:noProof w:val="0"/>
                <w:sz w:val="18"/>
                <w:szCs w:val="18"/>
              </w:rPr>
            </w:pPr>
            <w:r w:rsidRPr="007E0AE7">
              <w:rPr>
                <w:rFonts w:asciiTheme="minorHAnsi" w:hAnsiTheme="minorHAnsi" w:cstheme="minorHAnsi"/>
                <w:b/>
                <w:noProof w:val="0"/>
                <w:sz w:val="18"/>
                <w:szCs w:val="18"/>
              </w:rPr>
              <w:t>DA/NU</w:t>
            </w:r>
          </w:p>
        </w:tc>
      </w:tr>
      <w:tr w:rsidR="005F2C7C" w:rsidRPr="007E0AE7" w14:paraId="231AC85A" w14:textId="77777777" w:rsidTr="009A76A6">
        <w:trPr>
          <w:trHeight w:val="3735"/>
          <w:jc w:val="center"/>
        </w:trPr>
        <w:tc>
          <w:tcPr>
            <w:tcW w:w="8635" w:type="dxa"/>
            <w:gridSpan w:val="2"/>
            <w:tcBorders>
              <w:top w:val="single" w:sz="4" w:space="0" w:color="auto"/>
              <w:left w:val="single" w:sz="4" w:space="0" w:color="auto"/>
              <w:right w:val="single" w:sz="4" w:space="0" w:color="auto"/>
            </w:tcBorders>
            <w:shd w:val="clear" w:color="auto" w:fill="auto"/>
          </w:tcPr>
          <w:p w14:paraId="14BC1AE9" w14:textId="30422697" w:rsidR="005F2C7C" w:rsidRPr="007E0AE7" w:rsidRDefault="00C145EC" w:rsidP="00E20028">
            <w:pPr>
              <w:ind w:right="37"/>
              <w:jc w:val="both"/>
              <w:rPr>
                <w:rFonts w:asciiTheme="minorHAnsi" w:hAnsiTheme="minorHAnsi" w:cstheme="minorHAnsi"/>
                <w:bCs/>
                <w:iCs/>
                <w:noProof w:val="0"/>
                <w:sz w:val="18"/>
                <w:szCs w:val="18"/>
              </w:rPr>
            </w:pPr>
            <w:r>
              <w:rPr>
                <w:rFonts w:asciiTheme="minorHAnsi" w:hAnsiTheme="minorHAnsi" w:cstheme="minorHAnsi"/>
                <w:bCs/>
                <w:iCs/>
                <w:noProof w:val="0"/>
                <w:sz w:val="18"/>
                <w:szCs w:val="18"/>
              </w:rPr>
              <w:t xml:space="preserve">Beneficiarul </w:t>
            </w:r>
            <w:r w:rsidR="005F2C7C" w:rsidRPr="007E0AE7">
              <w:rPr>
                <w:rFonts w:asciiTheme="minorHAnsi" w:hAnsiTheme="minorHAnsi" w:cstheme="minorHAnsi"/>
                <w:bCs/>
                <w:iCs/>
                <w:noProof w:val="0"/>
                <w:sz w:val="18"/>
                <w:szCs w:val="18"/>
              </w:rPr>
              <w:t>nu trebuie să se afle în următoarele situații la data intrării  în vigoare a actului adițional la contractul de finanțare</w:t>
            </w:r>
          </w:p>
          <w:p w14:paraId="0F612361" w14:textId="77777777" w:rsidR="005F2C7C" w:rsidRPr="007E0AE7" w:rsidRDefault="005F2C7C" w:rsidP="004A7A71">
            <w:pPr>
              <w:ind w:left="787" w:right="37" w:hanging="270"/>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i.</w:t>
            </w:r>
            <w:r w:rsidRPr="007E0AE7">
              <w:rPr>
                <w:rFonts w:asciiTheme="minorHAnsi" w:hAnsiTheme="minorHAnsi" w:cstheme="minorHAnsi"/>
                <w:bCs/>
                <w:iCs/>
                <w:noProof w:val="0"/>
                <w:sz w:val="18"/>
                <w:szCs w:val="18"/>
              </w:rPr>
              <w:tab/>
              <w:t>să fie în stare de faliment/insolvenţă sau să facă obiectul unei proceduri de lichidare sau de administrare judiciară, să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 inclusiv în procedura legală pentru declararea sa într-una din situațiile de mai sus</w:t>
            </w:r>
          </w:p>
          <w:p w14:paraId="1C9705B3" w14:textId="77777777" w:rsidR="005F2C7C" w:rsidRPr="007E0AE7" w:rsidRDefault="005F2C7C" w:rsidP="004A7A71">
            <w:pPr>
              <w:tabs>
                <w:tab w:val="left" w:pos="1227"/>
              </w:tabs>
              <w:ind w:left="787" w:right="37" w:hanging="270"/>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ii.</w:t>
            </w:r>
            <w:r w:rsidRPr="007E0AE7">
              <w:rPr>
                <w:rFonts w:asciiTheme="minorHAnsi" w:hAnsiTheme="minorHAnsi" w:cstheme="minorHAnsi"/>
                <w:bCs/>
                <w:iCs/>
                <w:noProof w:val="0"/>
                <w:sz w:val="18"/>
                <w:szCs w:val="18"/>
              </w:rPr>
              <w:tab/>
              <w:t>să fie în dificultate, în conformitate cu prevederile Regulamentului (UE) nr. 651/2014 din 17 iunie 2014 de declarare a anumitor categorii de ajutoare compatibile cu piața internă în aplicarea articolelor 107 și 108 din Tratat;</w:t>
            </w:r>
          </w:p>
          <w:p w14:paraId="68C2661D" w14:textId="77777777" w:rsidR="005F2C7C" w:rsidRPr="007E0AE7" w:rsidRDefault="005F2C7C" w:rsidP="004A7A71">
            <w:pPr>
              <w:ind w:left="787" w:right="37" w:hanging="270"/>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iii.</w:t>
            </w:r>
            <w:r w:rsidRPr="007E0AE7">
              <w:rPr>
                <w:rFonts w:asciiTheme="minorHAnsi" w:hAnsiTheme="minorHAnsi" w:cstheme="minorHAnsi"/>
                <w:bCs/>
                <w:iCs/>
                <w:noProof w:val="0"/>
                <w:sz w:val="18"/>
                <w:szCs w:val="18"/>
              </w:rPr>
              <w:tab/>
              <w:t>să  fi fost 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p w14:paraId="235A2345" w14:textId="04D44852" w:rsidR="005F2C7C" w:rsidRPr="007E0AE7" w:rsidRDefault="005F2C7C" w:rsidP="004A7A71">
            <w:pPr>
              <w:ind w:left="787" w:right="37" w:hanging="270"/>
              <w:jc w:val="both"/>
              <w:rPr>
                <w:rFonts w:asciiTheme="minorHAnsi" w:hAnsiTheme="minorHAnsi" w:cstheme="minorHAnsi"/>
                <w:b/>
                <w:iCs/>
                <w:noProof w:val="0"/>
                <w:sz w:val="18"/>
                <w:szCs w:val="18"/>
              </w:rPr>
            </w:pPr>
            <w:r w:rsidRPr="007E0AE7">
              <w:rPr>
                <w:rFonts w:asciiTheme="minorHAnsi" w:hAnsiTheme="minorHAnsi" w:cstheme="minorHAnsi"/>
                <w:bCs/>
                <w:iCs/>
                <w:noProof w:val="0"/>
                <w:sz w:val="18"/>
                <w:szCs w:val="18"/>
              </w:rPr>
              <w:t>iv.</w:t>
            </w:r>
            <w:r w:rsidRPr="007E0AE7">
              <w:rPr>
                <w:rFonts w:asciiTheme="minorHAnsi" w:hAnsiTheme="minorHAnsi" w:cstheme="minorHAnsi"/>
                <w:bCs/>
                <w:iCs/>
                <w:noProof w:val="0"/>
                <w:sz w:val="18"/>
                <w:szCs w:val="18"/>
              </w:rPr>
              <w:tab/>
              <w:t>Să nu dețină dreptul legal de a desfășura activitățile prevăzute în cadrul proiectului, conform prevederilor legale în vigoare, inclusiv de  a efectua toate demersurile necesare pentru obținerea tuturor avizelor/acordurilor/autorizațiilor necesare realizării proiectului, punerii în funcțiune și operării acestuia</w:t>
            </w:r>
          </w:p>
        </w:tc>
        <w:tc>
          <w:tcPr>
            <w:tcW w:w="1472" w:type="dxa"/>
            <w:tcBorders>
              <w:top w:val="single" w:sz="4" w:space="0" w:color="auto"/>
              <w:left w:val="single" w:sz="4" w:space="0" w:color="auto"/>
              <w:right w:val="single" w:sz="4" w:space="0" w:color="auto"/>
            </w:tcBorders>
            <w:shd w:val="clear" w:color="auto" w:fill="auto"/>
          </w:tcPr>
          <w:p w14:paraId="061CF211" w14:textId="77777777" w:rsidR="005F2C7C" w:rsidRPr="007E0AE7" w:rsidRDefault="005F2C7C" w:rsidP="005F2C7C">
            <w:pPr>
              <w:spacing w:after="160" w:line="259" w:lineRule="auto"/>
              <w:jc w:val="both"/>
              <w:rPr>
                <w:rFonts w:asciiTheme="minorHAnsi" w:eastAsiaTheme="minorHAnsi" w:hAnsiTheme="minorHAnsi" w:cstheme="minorHAnsi"/>
                <w:noProof w:val="0"/>
                <w:sz w:val="16"/>
                <w:szCs w:val="16"/>
                <w:lang w:val="en-US"/>
              </w:rPr>
            </w:pPr>
            <w:r w:rsidRPr="007E0AE7">
              <w:rPr>
                <w:rFonts w:asciiTheme="minorHAnsi" w:eastAsiaTheme="minorHAnsi" w:hAnsiTheme="minorHAnsi" w:cstheme="minorHAnsi"/>
                <w:noProof w:val="0"/>
                <w:sz w:val="16"/>
                <w:szCs w:val="16"/>
                <w:lang w:val="en-US"/>
              </w:rPr>
              <w:t xml:space="preserve">Se </w:t>
            </w:r>
            <w:proofErr w:type="spellStart"/>
            <w:r w:rsidRPr="007E0AE7">
              <w:rPr>
                <w:rFonts w:asciiTheme="minorHAnsi" w:eastAsiaTheme="minorHAnsi" w:hAnsiTheme="minorHAnsi" w:cstheme="minorHAnsi"/>
                <w:noProof w:val="0"/>
                <w:sz w:val="16"/>
                <w:szCs w:val="16"/>
                <w:lang w:val="en-US"/>
              </w:rPr>
              <w:t>probează</w:t>
            </w:r>
            <w:proofErr w:type="spellEnd"/>
            <w:r w:rsidRPr="007E0AE7">
              <w:rPr>
                <w:rFonts w:asciiTheme="minorHAnsi" w:eastAsiaTheme="minorHAnsi" w:hAnsiTheme="minorHAnsi" w:cstheme="minorHAnsi"/>
                <w:noProof w:val="0"/>
                <w:sz w:val="16"/>
                <w:szCs w:val="16"/>
                <w:lang w:val="en-US"/>
              </w:rPr>
              <w:t xml:space="preserve"> </w:t>
            </w:r>
            <w:proofErr w:type="spellStart"/>
            <w:r w:rsidRPr="007E0AE7">
              <w:rPr>
                <w:rFonts w:asciiTheme="minorHAnsi" w:eastAsiaTheme="minorHAnsi" w:hAnsiTheme="minorHAnsi" w:cstheme="minorHAnsi"/>
                <w:noProof w:val="0"/>
                <w:sz w:val="16"/>
                <w:szCs w:val="16"/>
                <w:lang w:val="en-US"/>
              </w:rPr>
              <w:t>prin</w:t>
            </w:r>
            <w:proofErr w:type="spellEnd"/>
            <w:r w:rsidRPr="007E0AE7">
              <w:rPr>
                <w:rFonts w:asciiTheme="minorHAnsi" w:eastAsiaTheme="minorHAnsi" w:hAnsiTheme="minorHAnsi" w:cstheme="minorHAnsi"/>
                <w:noProof w:val="0"/>
                <w:sz w:val="16"/>
                <w:szCs w:val="16"/>
                <w:lang w:val="en-US"/>
              </w:rPr>
              <w:t>:</w:t>
            </w:r>
          </w:p>
          <w:p w14:paraId="1F7F193F" w14:textId="77777777" w:rsidR="005F2C7C" w:rsidRPr="007E0AE7" w:rsidRDefault="005F2C7C" w:rsidP="005F2C7C">
            <w:pPr>
              <w:spacing w:after="160" w:line="259" w:lineRule="auto"/>
              <w:jc w:val="both"/>
              <w:rPr>
                <w:rFonts w:asciiTheme="minorHAnsi" w:eastAsiaTheme="minorHAnsi" w:hAnsiTheme="minorHAnsi" w:cstheme="minorHAnsi"/>
                <w:noProof w:val="0"/>
                <w:sz w:val="16"/>
                <w:szCs w:val="16"/>
                <w:lang w:val="en-US"/>
              </w:rPr>
            </w:pPr>
            <w:r w:rsidRPr="007E0AE7">
              <w:rPr>
                <w:rFonts w:asciiTheme="minorHAnsi" w:eastAsiaTheme="minorHAnsi" w:hAnsiTheme="minorHAnsi" w:cstheme="minorHAnsi"/>
                <w:noProof w:val="0"/>
                <w:sz w:val="16"/>
                <w:szCs w:val="16"/>
                <w:lang w:val="en-US"/>
              </w:rPr>
              <w:t xml:space="preserve">- </w:t>
            </w:r>
            <w:proofErr w:type="spellStart"/>
            <w:r w:rsidRPr="007E0AE7">
              <w:rPr>
                <w:rFonts w:asciiTheme="minorHAnsi" w:eastAsiaTheme="minorHAnsi" w:hAnsiTheme="minorHAnsi" w:cstheme="minorHAnsi"/>
                <w:noProof w:val="0"/>
                <w:sz w:val="16"/>
                <w:szCs w:val="16"/>
                <w:lang w:val="en-US"/>
              </w:rPr>
              <w:t>Declarația</w:t>
            </w:r>
            <w:proofErr w:type="spellEnd"/>
            <w:r w:rsidRPr="007E0AE7">
              <w:rPr>
                <w:rFonts w:asciiTheme="minorHAnsi" w:eastAsiaTheme="minorHAnsi" w:hAnsiTheme="minorHAnsi" w:cstheme="minorHAnsi"/>
                <w:noProof w:val="0"/>
                <w:sz w:val="16"/>
                <w:szCs w:val="16"/>
                <w:lang w:val="en-US"/>
              </w:rPr>
              <w:t xml:space="preserve"> </w:t>
            </w:r>
            <w:proofErr w:type="spellStart"/>
            <w:r w:rsidRPr="007E0AE7">
              <w:rPr>
                <w:rFonts w:asciiTheme="minorHAnsi" w:eastAsiaTheme="minorHAnsi" w:hAnsiTheme="minorHAnsi" w:cstheme="minorHAnsi"/>
                <w:noProof w:val="0"/>
                <w:sz w:val="16"/>
                <w:szCs w:val="16"/>
                <w:lang w:val="en-US"/>
              </w:rPr>
              <w:t>unică</w:t>
            </w:r>
            <w:proofErr w:type="spellEnd"/>
            <w:r w:rsidRPr="007E0AE7">
              <w:rPr>
                <w:rFonts w:asciiTheme="minorHAnsi" w:eastAsiaTheme="minorHAnsi" w:hAnsiTheme="minorHAnsi" w:cstheme="minorHAnsi"/>
                <w:noProof w:val="0"/>
                <w:sz w:val="16"/>
                <w:szCs w:val="16"/>
                <w:lang w:val="en-US"/>
              </w:rPr>
              <w:t xml:space="preserve">, </w:t>
            </w:r>
          </w:p>
          <w:p w14:paraId="69F839A9" w14:textId="06A95585" w:rsidR="005F2C7C" w:rsidRPr="007E0AE7" w:rsidRDefault="005F2C7C" w:rsidP="005F2C7C">
            <w:pPr>
              <w:spacing w:after="160" w:line="259" w:lineRule="auto"/>
              <w:jc w:val="both"/>
              <w:rPr>
                <w:rFonts w:asciiTheme="minorHAnsi" w:eastAsiaTheme="minorHAnsi" w:hAnsiTheme="minorHAnsi" w:cstheme="minorHAnsi"/>
                <w:noProof w:val="0"/>
                <w:sz w:val="16"/>
                <w:szCs w:val="16"/>
                <w:lang w:val="en-US"/>
              </w:rPr>
            </w:pPr>
            <w:r w:rsidRPr="007E0AE7">
              <w:rPr>
                <w:rFonts w:asciiTheme="minorHAnsi" w:eastAsiaTheme="minorHAnsi" w:hAnsiTheme="minorHAnsi" w:cstheme="minorHAnsi"/>
                <w:noProof w:val="0"/>
                <w:sz w:val="16"/>
                <w:szCs w:val="16"/>
                <w:lang w:val="en-US"/>
              </w:rPr>
              <w:t>-</w:t>
            </w:r>
            <w:proofErr w:type="spellStart"/>
            <w:r w:rsidRPr="007E0AE7">
              <w:rPr>
                <w:rFonts w:asciiTheme="minorHAnsi" w:eastAsiaTheme="minorHAnsi" w:hAnsiTheme="minorHAnsi" w:cstheme="minorHAnsi"/>
                <w:noProof w:val="0"/>
                <w:sz w:val="16"/>
                <w:szCs w:val="16"/>
                <w:lang w:val="en-US"/>
              </w:rPr>
              <w:t>documentele</w:t>
            </w:r>
            <w:proofErr w:type="spellEnd"/>
            <w:r w:rsidRPr="007E0AE7">
              <w:rPr>
                <w:rFonts w:asciiTheme="minorHAnsi" w:eastAsiaTheme="minorHAnsi" w:hAnsiTheme="minorHAnsi" w:cstheme="minorHAnsi"/>
                <w:noProof w:val="0"/>
                <w:sz w:val="16"/>
                <w:szCs w:val="16"/>
                <w:lang w:val="en-US"/>
              </w:rPr>
              <w:t xml:space="preserve"> </w:t>
            </w:r>
            <w:proofErr w:type="spellStart"/>
            <w:r w:rsidRPr="007E0AE7">
              <w:rPr>
                <w:rFonts w:asciiTheme="minorHAnsi" w:eastAsiaTheme="minorHAnsi" w:hAnsiTheme="minorHAnsi" w:cstheme="minorHAnsi"/>
                <w:noProof w:val="0"/>
                <w:sz w:val="16"/>
                <w:szCs w:val="16"/>
                <w:lang w:val="en-US"/>
              </w:rPr>
              <w:t>statutare</w:t>
            </w:r>
            <w:proofErr w:type="spellEnd"/>
          </w:p>
          <w:p w14:paraId="72C8F5F0" w14:textId="77777777" w:rsidR="005F2C7C" w:rsidRPr="007E0AE7" w:rsidRDefault="005F2C7C" w:rsidP="005F2C7C">
            <w:pPr>
              <w:spacing w:after="160" w:line="259" w:lineRule="auto"/>
              <w:jc w:val="both"/>
              <w:rPr>
                <w:rFonts w:asciiTheme="minorHAnsi" w:eastAsiaTheme="minorHAnsi" w:hAnsiTheme="minorHAnsi" w:cstheme="minorHAnsi"/>
                <w:noProof w:val="0"/>
                <w:sz w:val="16"/>
                <w:szCs w:val="16"/>
                <w:lang w:val="en-US"/>
              </w:rPr>
            </w:pPr>
            <w:r w:rsidRPr="007E0AE7">
              <w:rPr>
                <w:rFonts w:asciiTheme="minorHAnsi" w:eastAsiaTheme="minorHAnsi" w:hAnsiTheme="minorHAnsi" w:cstheme="minorHAnsi"/>
                <w:noProof w:val="0"/>
                <w:sz w:val="16"/>
                <w:szCs w:val="16"/>
                <w:lang w:val="en-US"/>
              </w:rPr>
              <w:t xml:space="preserve">- </w:t>
            </w:r>
            <w:proofErr w:type="spellStart"/>
            <w:r w:rsidRPr="007E0AE7">
              <w:rPr>
                <w:rFonts w:asciiTheme="minorHAnsi" w:eastAsiaTheme="minorHAnsi" w:hAnsiTheme="minorHAnsi" w:cstheme="minorHAnsi"/>
                <w:noProof w:val="0"/>
                <w:sz w:val="16"/>
                <w:szCs w:val="16"/>
                <w:lang w:val="en-US"/>
              </w:rPr>
              <w:t>cazierul</w:t>
            </w:r>
            <w:proofErr w:type="spellEnd"/>
            <w:r w:rsidRPr="007E0AE7">
              <w:rPr>
                <w:rFonts w:asciiTheme="minorHAnsi" w:eastAsiaTheme="minorHAnsi" w:hAnsiTheme="minorHAnsi" w:cstheme="minorHAnsi"/>
                <w:noProof w:val="0"/>
                <w:sz w:val="16"/>
                <w:szCs w:val="16"/>
                <w:lang w:val="en-US"/>
              </w:rPr>
              <w:t xml:space="preserve"> </w:t>
            </w:r>
            <w:proofErr w:type="spellStart"/>
            <w:r w:rsidRPr="007E0AE7">
              <w:rPr>
                <w:rFonts w:asciiTheme="minorHAnsi" w:eastAsiaTheme="minorHAnsi" w:hAnsiTheme="minorHAnsi" w:cstheme="minorHAnsi"/>
                <w:noProof w:val="0"/>
                <w:sz w:val="16"/>
                <w:szCs w:val="16"/>
                <w:lang w:val="en-US"/>
              </w:rPr>
              <w:t>judiciar</w:t>
            </w:r>
            <w:proofErr w:type="spellEnd"/>
          </w:p>
          <w:p w14:paraId="5407D480" w14:textId="228FE775" w:rsidR="005F2C7C" w:rsidRPr="007E0AE7" w:rsidRDefault="005F2C7C" w:rsidP="005F2C7C">
            <w:pPr>
              <w:ind w:right="37"/>
              <w:jc w:val="both"/>
              <w:rPr>
                <w:rFonts w:asciiTheme="minorHAnsi" w:hAnsiTheme="minorHAnsi" w:cstheme="minorHAnsi"/>
                <w:b/>
                <w:noProof w:val="0"/>
                <w:sz w:val="18"/>
                <w:szCs w:val="18"/>
              </w:rPr>
            </w:pPr>
            <w:r w:rsidRPr="007E0AE7">
              <w:rPr>
                <w:rFonts w:asciiTheme="minorHAnsi" w:eastAsiaTheme="minorHAnsi" w:hAnsiTheme="minorHAnsi" w:cstheme="minorHAnsi"/>
                <w:noProof w:val="0"/>
                <w:sz w:val="16"/>
                <w:szCs w:val="16"/>
                <w:lang w:val="en-US"/>
              </w:rPr>
              <w:t xml:space="preserve">- </w:t>
            </w:r>
            <w:proofErr w:type="spellStart"/>
            <w:r w:rsidRPr="007E0AE7">
              <w:rPr>
                <w:rFonts w:asciiTheme="minorHAnsi" w:eastAsiaTheme="minorHAnsi" w:hAnsiTheme="minorHAnsi" w:cstheme="minorHAnsi"/>
                <w:noProof w:val="0"/>
                <w:sz w:val="16"/>
                <w:szCs w:val="16"/>
                <w:lang w:val="en-US"/>
              </w:rPr>
              <w:t>cazierul</w:t>
            </w:r>
            <w:proofErr w:type="spellEnd"/>
            <w:r w:rsidRPr="007E0AE7">
              <w:rPr>
                <w:rFonts w:asciiTheme="minorHAnsi" w:eastAsiaTheme="minorHAnsi" w:hAnsiTheme="minorHAnsi" w:cstheme="minorHAnsi"/>
                <w:noProof w:val="0"/>
                <w:sz w:val="16"/>
                <w:szCs w:val="16"/>
                <w:lang w:val="en-US"/>
              </w:rPr>
              <w:t xml:space="preserve"> fiscal</w:t>
            </w:r>
          </w:p>
        </w:tc>
        <w:tc>
          <w:tcPr>
            <w:tcW w:w="1060" w:type="dxa"/>
            <w:tcBorders>
              <w:top w:val="single" w:sz="4" w:space="0" w:color="auto"/>
              <w:left w:val="single" w:sz="4" w:space="0" w:color="auto"/>
              <w:right w:val="single" w:sz="4" w:space="0" w:color="auto"/>
            </w:tcBorders>
            <w:shd w:val="clear" w:color="auto" w:fill="auto"/>
          </w:tcPr>
          <w:p w14:paraId="4B700273" w14:textId="294810E0" w:rsidR="005F2C7C" w:rsidRPr="007E0AE7" w:rsidRDefault="005F2C7C" w:rsidP="00E20028">
            <w:pPr>
              <w:ind w:right="37"/>
              <w:jc w:val="both"/>
              <w:rPr>
                <w:rFonts w:asciiTheme="minorHAnsi" w:hAnsiTheme="minorHAnsi" w:cstheme="minorHAnsi"/>
                <w:b/>
                <w:noProof w:val="0"/>
                <w:sz w:val="18"/>
                <w:szCs w:val="18"/>
              </w:rPr>
            </w:pPr>
            <w:r w:rsidRPr="007E0AE7">
              <w:rPr>
                <w:rFonts w:asciiTheme="minorHAnsi" w:hAnsiTheme="minorHAnsi" w:cstheme="minorHAnsi"/>
                <w:b/>
                <w:noProof w:val="0"/>
                <w:sz w:val="18"/>
                <w:szCs w:val="18"/>
              </w:rPr>
              <w:t>DA/NU</w:t>
            </w:r>
          </w:p>
        </w:tc>
      </w:tr>
      <w:tr w:rsidR="005F2C7C" w:rsidRPr="007E0AE7" w14:paraId="7B4DC5F1" w14:textId="77777777" w:rsidTr="004A7A71">
        <w:trPr>
          <w:trHeight w:val="748"/>
          <w:jc w:val="center"/>
        </w:trPr>
        <w:tc>
          <w:tcPr>
            <w:tcW w:w="8635" w:type="dxa"/>
            <w:gridSpan w:val="2"/>
            <w:tcBorders>
              <w:top w:val="single" w:sz="4" w:space="0" w:color="auto"/>
              <w:left w:val="single" w:sz="4" w:space="0" w:color="auto"/>
              <w:right w:val="single" w:sz="4" w:space="0" w:color="auto"/>
            </w:tcBorders>
            <w:shd w:val="clear" w:color="auto" w:fill="auto"/>
          </w:tcPr>
          <w:p w14:paraId="7F2C2569" w14:textId="299F96EF" w:rsidR="005F2C7C" w:rsidRPr="007E0AE7" w:rsidRDefault="005F2C7C" w:rsidP="00E20028">
            <w:pPr>
              <w:ind w:right="37"/>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 xml:space="preserve">Reprezentantul legal al solicitantului care își exercită atribuțiile de drept la data depunerii cererii de finanțare pe perioada procesului de </w:t>
            </w:r>
            <w:r w:rsidR="00C145EC">
              <w:rPr>
                <w:rFonts w:asciiTheme="minorHAnsi" w:hAnsiTheme="minorHAnsi" w:cstheme="minorHAnsi"/>
                <w:bCs/>
                <w:iCs/>
                <w:noProof w:val="0"/>
                <w:sz w:val="18"/>
                <w:szCs w:val="18"/>
              </w:rPr>
              <w:t>re</w:t>
            </w:r>
            <w:r w:rsidRPr="007E0AE7">
              <w:rPr>
                <w:rFonts w:asciiTheme="minorHAnsi" w:hAnsiTheme="minorHAnsi" w:cstheme="minorHAnsi"/>
                <w:bCs/>
                <w:iCs/>
                <w:noProof w:val="0"/>
                <w:sz w:val="18"/>
                <w:szCs w:val="18"/>
              </w:rPr>
              <w:t>evaluare și până la data intrării  în vigoare a actului adițional la contractul de finanțare,  nu se află într-una din situațiile de mai jos:</w:t>
            </w:r>
          </w:p>
          <w:p w14:paraId="5BA4179E" w14:textId="62CAD867" w:rsidR="005F2C7C" w:rsidRPr="007E0AE7" w:rsidRDefault="005F2C7C" w:rsidP="004A7A71">
            <w:pPr>
              <w:ind w:left="787" w:right="37" w:hanging="270"/>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i.</w:t>
            </w:r>
            <w:r w:rsidRPr="007E0AE7">
              <w:rPr>
                <w:rFonts w:asciiTheme="minorHAnsi" w:hAnsiTheme="minorHAnsi" w:cstheme="minorHAnsi"/>
                <w:bCs/>
                <w:iCs/>
                <w:noProof w:val="0"/>
                <w:sz w:val="18"/>
                <w:szCs w:val="18"/>
              </w:rPr>
              <w:tab/>
              <w:t xml:space="preserve">este subiectul unui conflict de interese, definit în conformitate cu prevederile naționale/comunitare în vigoare, sau se află într-o situație care are sau poate avea ca efect compromiterea obiectivității și imparțialității procesului de </w:t>
            </w:r>
            <w:r w:rsidR="00C145EC">
              <w:rPr>
                <w:rFonts w:asciiTheme="minorHAnsi" w:hAnsiTheme="minorHAnsi" w:cstheme="minorHAnsi"/>
                <w:bCs/>
                <w:iCs/>
                <w:noProof w:val="0"/>
                <w:sz w:val="18"/>
                <w:szCs w:val="18"/>
              </w:rPr>
              <w:t>re</w:t>
            </w:r>
            <w:r w:rsidRPr="007E0AE7">
              <w:rPr>
                <w:rFonts w:asciiTheme="minorHAnsi" w:hAnsiTheme="minorHAnsi" w:cstheme="minorHAnsi"/>
                <w:bCs/>
                <w:iCs/>
                <w:noProof w:val="0"/>
                <w:sz w:val="18"/>
                <w:szCs w:val="18"/>
              </w:rPr>
              <w:t>evaluare</w:t>
            </w:r>
            <w:r w:rsidR="00C145EC">
              <w:rPr>
                <w:rFonts w:asciiTheme="minorHAnsi" w:hAnsiTheme="minorHAnsi" w:cstheme="minorHAnsi"/>
                <w:bCs/>
                <w:iCs/>
                <w:noProof w:val="0"/>
                <w:sz w:val="18"/>
                <w:szCs w:val="18"/>
              </w:rPr>
              <w:t xml:space="preserve"> </w:t>
            </w:r>
            <w:r w:rsidRPr="007E0AE7">
              <w:rPr>
                <w:rFonts w:asciiTheme="minorHAnsi" w:hAnsiTheme="minorHAnsi" w:cstheme="minorHAnsi"/>
                <w:bCs/>
                <w:iCs/>
                <w:noProof w:val="0"/>
                <w:sz w:val="18"/>
                <w:szCs w:val="18"/>
              </w:rPr>
              <w:t>și implementare a proiectului;</w:t>
            </w:r>
          </w:p>
          <w:p w14:paraId="412AE695" w14:textId="77777777" w:rsidR="005F2C7C" w:rsidRPr="007E0AE7" w:rsidRDefault="005F2C7C" w:rsidP="004A7A71">
            <w:pPr>
              <w:ind w:left="787" w:right="37" w:hanging="270"/>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ii.</w:t>
            </w:r>
            <w:r w:rsidRPr="007E0AE7">
              <w:rPr>
                <w:rFonts w:asciiTheme="minorHAnsi" w:hAnsiTheme="minorHAnsi" w:cstheme="minorHAnsi"/>
                <w:bCs/>
                <w:iCs/>
                <w:noProof w:val="0"/>
                <w:sz w:val="18"/>
                <w:szCs w:val="18"/>
              </w:rPr>
              <w:tab/>
              <w:t>se află în situația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25DCC855" w14:textId="77777777" w:rsidR="005F2C7C" w:rsidRPr="007E0AE7" w:rsidRDefault="005F2C7C" w:rsidP="004A7A71">
            <w:pPr>
              <w:ind w:left="787" w:right="37" w:hanging="270"/>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iii.</w:t>
            </w:r>
            <w:r w:rsidRPr="007E0AE7">
              <w:rPr>
                <w:rFonts w:asciiTheme="minorHAnsi" w:hAnsiTheme="minorHAnsi" w:cstheme="minorHAnsi"/>
                <w:bCs/>
                <w:iCs/>
                <w:noProof w:val="0"/>
                <w:sz w:val="18"/>
                <w:szCs w:val="18"/>
              </w:rPr>
              <w:tab/>
              <w:t>se află în situația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6DEDAE19" w14:textId="21FE356E" w:rsidR="005F2C7C" w:rsidRPr="007E0AE7" w:rsidRDefault="005F2C7C" w:rsidP="004A7A71">
            <w:pPr>
              <w:ind w:left="787" w:right="37" w:hanging="270"/>
              <w:jc w:val="both"/>
              <w:rPr>
                <w:rFonts w:asciiTheme="minorHAnsi" w:hAnsiTheme="minorHAnsi" w:cstheme="minorHAnsi"/>
                <w:b/>
                <w:iCs/>
                <w:noProof w:val="0"/>
                <w:sz w:val="18"/>
                <w:szCs w:val="18"/>
              </w:rPr>
            </w:pPr>
            <w:r w:rsidRPr="007E0AE7">
              <w:rPr>
                <w:rFonts w:asciiTheme="minorHAnsi" w:hAnsiTheme="minorHAnsi" w:cstheme="minorHAnsi"/>
                <w:bCs/>
                <w:iCs/>
                <w:noProof w:val="0"/>
                <w:sz w:val="18"/>
                <w:szCs w:val="18"/>
              </w:rPr>
              <w:t>iv.</w:t>
            </w:r>
            <w:r w:rsidRPr="007E0AE7">
              <w:rPr>
                <w:rFonts w:asciiTheme="minorHAnsi" w:hAnsiTheme="minorHAnsi" w:cstheme="minorHAnsi"/>
                <w:bCs/>
                <w:iCs/>
                <w:noProof w:val="0"/>
                <w:sz w:val="18"/>
                <w:szCs w:val="18"/>
              </w:rPr>
              <w:tab/>
              <w:t xml:space="preserve">să fi suferit condamnări definitive în cauze referitoare la obţinerea şi utilizarea fondurilor europene şi/sau a fondurilor publice naţionale aferente acestora, inclusiv condamnări definitive datorate unei conduite </w:t>
            </w:r>
            <w:r w:rsidRPr="007E0AE7">
              <w:rPr>
                <w:rFonts w:asciiTheme="minorHAnsi" w:hAnsiTheme="minorHAnsi" w:cstheme="minorHAnsi"/>
                <w:bCs/>
                <w:iCs/>
                <w:noProof w:val="0"/>
                <w:sz w:val="18"/>
                <w:szCs w:val="18"/>
              </w:rPr>
              <w:lastRenderedPageBreak/>
              <w:t>profesionale îndreptate împotriva legii, decizie formulată de o autoritate de judecată ce are forță de res judicata;</w:t>
            </w:r>
          </w:p>
        </w:tc>
        <w:tc>
          <w:tcPr>
            <w:tcW w:w="1472" w:type="dxa"/>
            <w:tcBorders>
              <w:top w:val="single" w:sz="4" w:space="0" w:color="auto"/>
              <w:left w:val="single" w:sz="4" w:space="0" w:color="auto"/>
              <w:right w:val="single" w:sz="4" w:space="0" w:color="auto"/>
            </w:tcBorders>
            <w:shd w:val="clear" w:color="auto" w:fill="auto"/>
          </w:tcPr>
          <w:p w14:paraId="61CAEDA7" w14:textId="77777777" w:rsidR="005F2C7C" w:rsidRPr="007E0AE7" w:rsidRDefault="005F2C7C" w:rsidP="005F2C7C">
            <w:pPr>
              <w:ind w:right="37"/>
              <w:jc w:val="both"/>
              <w:rPr>
                <w:rFonts w:asciiTheme="minorHAnsi" w:hAnsiTheme="minorHAnsi" w:cstheme="minorHAnsi"/>
                <w:noProof w:val="0"/>
                <w:sz w:val="16"/>
                <w:szCs w:val="16"/>
              </w:rPr>
            </w:pPr>
            <w:r w:rsidRPr="007E0AE7">
              <w:rPr>
                <w:rFonts w:asciiTheme="minorHAnsi" w:hAnsiTheme="minorHAnsi" w:cstheme="minorHAnsi"/>
                <w:noProof w:val="0"/>
                <w:sz w:val="16"/>
                <w:szCs w:val="16"/>
              </w:rPr>
              <w:lastRenderedPageBreak/>
              <w:t xml:space="preserve">Se probează prin: </w:t>
            </w:r>
          </w:p>
          <w:p w14:paraId="410C1382" w14:textId="14EC8CBB" w:rsidR="005F2C7C" w:rsidRPr="007E0AE7" w:rsidRDefault="005F2C7C" w:rsidP="005F2C7C">
            <w:pPr>
              <w:ind w:right="37"/>
              <w:jc w:val="both"/>
              <w:rPr>
                <w:rFonts w:asciiTheme="minorHAnsi" w:hAnsiTheme="minorHAnsi" w:cstheme="minorHAnsi"/>
                <w:noProof w:val="0"/>
                <w:sz w:val="16"/>
                <w:szCs w:val="16"/>
              </w:rPr>
            </w:pPr>
            <w:r w:rsidRPr="007E0AE7">
              <w:rPr>
                <w:rFonts w:asciiTheme="minorHAnsi" w:hAnsiTheme="minorHAnsi" w:cstheme="minorHAnsi"/>
                <w:noProof w:val="0"/>
                <w:sz w:val="16"/>
                <w:szCs w:val="16"/>
              </w:rPr>
              <w:t xml:space="preserve">-Declarația unică, </w:t>
            </w:r>
          </w:p>
          <w:p w14:paraId="07553507" w14:textId="51DF993B" w:rsidR="005F2C7C" w:rsidRPr="007E0AE7" w:rsidRDefault="005F2C7C" w:rsidP="005F2C7C">
            <w:pPr>
              <w:ind w:right="37"/>
              <w:jc w:val="both"/>
              <w:rPr>
                <w:rFonts w:asciiTheme="minorHAnsi" w:hAnsiTheme="minorHAnsi" w:cstheme="minorHAnsi"/>
                <w:noProof w:val="0"/>
                <w:sz w:val="16"/>
                <w:szCs w:val="16"/>
              </w:rPr>
            </w:pPr>
            <w:r w:rsidRPr="007E0AE7">
              <w:rPr>
                <w:rFonts w:asciiTheme="minorHAnsi" w:hAnsiTheme="minorHAnsi" w:cstheme="minorHAnsi"/>
                <w:noProof w:val="0"/>
                <w:sz w:val="16"/>
                <w:szCs w:val="16"/>
              </w:rPr>
              <w:t>-Declarație privind conflictul de interese</w:t>
            </w:r>
          </w:p>
          <w:p w14:paraId="6ADFF601" w14:textId="0A05290C" w:rsidR="005F2C7C" w:rsidRPr="007E0AE7" w:rsidRDefault="005F2C7C" w:rsidP="005F2C7C">
            <w:pPr>
              <w:ind w:right="37"/>
              <w:jc w:val="both"/>
              <w:rPr>
                <w:rFonts w:asciiTheme="minorHAnsi" w:hAnsiTheme="minorHAnsi" w:cstheme="minorHAnsi"/>
                <w:noProof w:val="0"/>
                <w:sz w:val="16"/>
                <w:szCs w:val="16"/>
              </w:rPr>
            </w:pPr>
            <w:r w:rsidRPr="007E0AE7">
              <w:rPr>
                <w:rFonts w:asciiTheme="minorHAnsi" w:hAnsiTheme="minorHAnsi" w:cstheme="minorHAnsi"/>
                <w:noProof w:val="0"/>
                <w:sz w:val="16"/>
                <w:szCs w:val="16"/>
              </w:rPr>
              <w:t xml:space="preserve">- </w:t>
            </w:r>
            <w:r w:rsidR="005063C0" w:rsidRPr="007E0AE7">
              <w:rPr>
                <w:rFonts w:asciiTheme="minorHAnsi" w:hAnsiTheme="minorHAnsi" w:cstheme="minorHAnsi"/>
                <w:noProof w:val="0"/>
                <w:sz w:val="16"/>
                <w:szCs w:val="16"/>
              </w:rPr>
              <w:t>c</w:t>
            </w:r>
            <w:r w:rsidRPr="007E0AE7">
              <w:rPr>
                <w:rFonts w:asciiTheme="minorHAnsi" w:hAnsiTheme="minorHAnsi" w:cstheme="minorHAnsi"/>
                <w:noProof w:val="0"/>
                <w:sz w:val="16"/>
                <w:szCs w:val="16"/>
              </w:rPr>
              <w:t xml:space="preserve">azierul judiciar </w:t>
            </w:r>
          </w:p>
          <w:p w14:paraId="523CDCC8" w14:textId="2CED6180" w:rsidR="005F2C7C" w:rsidRPr="007E0AE7" w:rsidRDefault="005F2C7C" w:rsidP="005F2C7C">
            <w:pPr>
              <w:ind w:right="37"/>
              <w:jc w:val="both"/>
              <w:rPr>
                <w:rFonts w:asciiTheme="minorHAnsi" w:hAnsiTheme="minorHAnsi" w:cstheme="minorHAnsi"/>
                <w:noProof w:val="0"/>
                <w:sz w:val="18"/>
                <w:szCs w:val="18"/>
              </w:rPr>
            </w:pPr>
            <w:r w:rsidRPr="007E0AE7">
              <w:rPr>
                <w:rFonts w:asciiTheme="minorHAnsi" w:hAnsiTheme="minorHAnsi" w:cstheme="minorHAnsi"/>
                <w:noProof w:val="0"/>
                <w:sz w:val="16"/>
                <w:szCs w:val="16"/>
              </w:rPr>
              <w:t>- cazierul fiscal</w:t>
            </w:r>
          </w:p>
        </w:tc>
        <w:tc>
          <w:tcPr>
            <w:tcW w:w="1060" w:type="dxa"/>
            <w:tcBorders>
              <w:top w:val="single" w:sz="4" w:space="0" w:color="auto"/>
              <w:left w:val="single" w:sz="4" w:space="0" w:color="auto"/>
              <w:right w:val="single" w:sz="4" w:space="0" w:color="auto"/>
            </w:tcBorders>
            <w:shd w:val="clear" w:color="auto" w:fill="auto"/>
          </w:tcPr>
          <w:p w14:paraId="03EECD7C" w14:textId="59181B2A" w:rsidR="005F2C7C" w:rsidRPr="007E0AE7" w:rsidRDefault="005F2C7C" w:rsidP="00E20028">
            <w:pPr>
              <w:ind w:right="37"/>
              <w:jc w:val="both"/>
              <w:rPr>
                <w:rFonts w:asciiTheme="minorHAnsi" w:hAnsiTheme="minorHAnsi" w:cstheme="minorHAnsi"/>
                <w:b/>
                <w:noProof w:val="0"/>
                <w:sz w:val="18"/>
                <w:szCs w:val="18"/>
              </w:rPr>
            </w:pPr>
            <w:r w:rsidRPr="007E0AE7">
              <w:rPr>
                <w:rFonts w:asciiTheme="minorHAnsi" w:hAnsiTheme="minorHAnsi" w:cstheme="minorHAnsi"/>
                <w:b/>
                <w:noProof w:val="0"/>
                <w:sz w:val="18"/>
                <w:szCs w:val="18"/>
              </w:rPr>
              <w:t>DA/NU</w:t>
            </w:r>
          </w:p>
        </w:tc>
      </w:tr>
      <w:tr w:rsidR="00E20028" w:rsidRPr="007E0AE7" w14:paraId="0795C1C1" w14:textId="77777777" w:rsidTr="009A76A6">
        <w:trPr>
          <w:jc w:val="center"/>
        </w:trPr>
        <w:tc>
          <w:tcPr>
            <w:tcW w:w="8635" w:type="dxa"/>
            <w:gridSpan w:val="2"/>
            <w:tcBorders>
              <w:top w:val="single" w:sz="4" w:space="0" w:color="auto"/>
              <w:left w:val="single" w:sz="4" w:space="0" w:color="auto"/>
              <w:bottom w:val="single" w:sz="4" w:space="0" w:color="auto"/>
              <w:right w:val="single" w:sz="4" w:space="0" w:color="auto"/>
            </w:tcBorders>
            <w:shd w:val="clear" w:color="auto" w:fill="auto"/>
          </w:tcPr>
          <w:p w14:paraId="4ED4235D" w14:textId="27B2BB0B" w:rsidR="00E20028" w:rsidRPr="007E0AE7" w:rsidRDefault="005D7161" w:rsidP="00E20028">
            <w:pPr>
              <w:ind w:right="37"/>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 xml:space="preserve">Reprezentantul legal al beneficiarului se angajează, sub incidența prevederilor din dreptul penal și civil, în special cele care privesc falsul în declarații și falsul intelectual, că a luat la cunoștință condițiile și criteriile de eligibilitate, evaluare și selecție, că îndeplinește condițiile de eligibilitate prevăzute în cadrul prezentului ghid, pentru apelul de proiecte selectat și că, în vederea finanțării din PDD, va prezenta toate documente justificative prin care va face dovada îndeplinirii criteriilor de eligibilitate </w:t>
            </w:r>
            <w:r w:rsidR="00E546DB" w:rsidRPr="007E0AE7">
              <w:rPr>
                <w:rFonts w:asciiTheme="minorHAnsi" w:hAnsiTheme="minorHAnsi" w:cstheme="minorHAnsi"/>
                <w:bCs/>
                <w:iCs/>
                <w:noProof w:val="0"/>
                <w:sz w:val="18"/>
                <w:szCs w:val="18"/>
              </w:rPr>
              <w:t>în termen de 6 luni de la închiderea apelului de proiecte</w:t>
            </w:r>
            <w:r w:rsidRPr="007E0AE7">
              <w:rPr>
                <w:rFonts w:asciiTheme="minorHAnsi" w:hAnsiTheme="minorHAnsi" w:cstheme="minorHAnsi"/>
                <w:bCs/>
                <w:iCs/>
                <w:noProof w:val="0"/>
                <w:sz w:val="18"/>
                <w:szCs w:val="18"/>
              </w:rPr>
              <w:t>, în caz contrar cererea de finanțare va fi respinsă la finanțare și contractul de finanțare reziliat conform art. 2 alin.(8) din condițiile specifice la contractul de finanțare</w:t>
            </w:r>
          </w:p>
        </w:tc>
        <w:tc>
          <w:tcPr>
            <w:tcW w:w="1472" w:type="dxa"/>
            <w:tcBorders>
              <w:top w:val="single" w:sz="4" w:space="0" w:color="auto"/>
              <w:left w:val="single" w:sz="4" w:space="0" w:color="auto"/>
              <w:bottom w:val="single" w:sz="4" w:space="0" w:color="auto"/>
              <w:right w:val="single" w:sz="4" w:space="0" w:color="auto"/>
            </w:tcBorders>
            <w:shd w:val="clear" w:color="auto" w:fill="auto"/>
          </w:tcPr>
          <w:p w14:paraId="3B5D869E" w14:textId="46F11D9D" w:rsidR="00E20028" w:rsidRPr="007E0AE7" w:rsidRDefault="00E20028" w:rsidP="00E20028">
            <w:pPr>
              <w:ind w:right="37"/>
              <w:jc w:val="both"/>
              <w:rPr>
                <w:rFonts w:asciiTheme="minorHAnsi" w:hAnsiTheme="minorHAnsi" w:cstheme="minorHAnsi"/>
                <w:b/>
                <w:noProof w:val="0"/>
                <w:sz w:val="16"/>
                <w:szCs w:val="16"/>
              </w:rPr>
            </w:pPr>
            <w:r w:rsidRPr="007E0AE7">
              <w:rPr>
                <w:rFonts w:asciiTheme="minorHAnsi" w:hAnsiTheme="minorHAnsi" w:cstheme="minorHAnsi"/>
                <w:noProof w:val="0"/>
                <w:sz w:val="16"/>
                <w:szCs w:val="16"/>
              </w:rPr>
              <w:t xml:space="preserve">Se demonstreaza cu Declarația Unica </w:t>
            </w:r>
          </w:p>
        </w:tc>
        <w:tc>
          <w:tcPr>
            <w:tcW w:w="1060" w:type="dxa"/>
            <w:tcBorders>
              <w:top w:val="single" w:sz="4" w:space="0" w:color="auto"/>
              <w:left w:val="single" w:sz="4" w:space="0" w:color="auto"/>
              <w:bottom w:val="single" w:sz="4" w:space="0" w:color="auto"/>
              <w:right w:val="single" w:sz="4" w:space="0" w:color="auto"/>
            </w:tcBorders>
            <w:shd w:val="clear" w:color="auto" w:fill="auto"/>
          </w:tcPr>
          <w:p w14:paraId="0E024174" w14:textId="500A366D" w:rsidR="00E20028" w:rsidRPr="007E0AE7" w:rsidRDefault="005F2C7C" w:rsidP="00E20028">
            <w:pPr>
              <w:ind w:right="37"/>
              <w:jc w:val="both"/>
              <w:rPr>
                <w:rFonts w:asciiTheme="minorHAnsi" w:hAnsiTheme="minorHAnsi" w:cstheme="minorHAnsi"/>
                <w:b/>
                <w:noProof w:val="0"/>
                <w:sz w:val="18"/>
                <w:szCs w:val="18"/>
              </w:rPr>
            </w:pPr>
            <w:r w:rsidRPr="007E0AE7">
              <w:rPr>
                <w:rFonts w:asciiTheme="minorHAnsi" w:hAnsiTheme="minorHAnsi" w:cstheme="minorHAnsi"/>
                <w:b/>
                <w:noProof w:val="0"/>
                <w:sz w:val="18"/>
                <w:szCs w:val="18"/>
              </w:rPr>
              <w:t>DA/NU</w:t>
            </w:r>
          </w:p>
        </w:tc>
      </w:tr>
      <w:tr w:rsidR="00E20028" w:rsidRPr="007E0AE7" w14:paraId="3A12A43A" w14:textId="77777777" w:rsidTr="009A76A6">
        <w:trPr>
          <w:jc w:val="center"/>
        </w:trPr>
        <w:tc>
          <w:tcPr>
            <w:tcW w:w="8635" w:type="dxa"/>
            <w:gridSpan w:val="2"/>
            <w:tcBorders>
              <w:top w:val="single" w:sz="4" w:space="0" w:color="auto"/>
              <w:left w:val="single" w:sz="4" w:space="0" w:color="auto"/>
              <w:bottom w:val="single" w:sz="4" w:space="0" w:color="auto"/>
              <w:right w:val="single" w:sz="4" w:space="0" w:color="auto"/>
            </w:tcBorders>
            <w:shd w:val="clear" w:color="auto" w:fill="auto"/>
          </w:tcPr>
          <w:p w14:paraId="1736CEF3" w14:textId="6B402B5A" w:rsidR="00E20028" w:rsidRPr="007E0AE7" w:rsidRDefault="005D7161" w:rsidP="00E20028">
            <w:pPr>
              <w:ind w:right="37"/>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Beneficiarul</w:t>
            </w:r>
            <w:r w:rsidR="00E20028" w:rsidRPr="007E0AE7">
              <w:rPr>
                <w:rFonts w:asciiTheme="minorHAnsi" w:hAnsiTheme="minorHAnsi" w:cstheme="minorHAnsi"/>
                <w:bCs/>
                <w:iCs/>
                <w:noProof w:val="0"/>
                <w:sz w:val="18"/>
                <w:szCs w:val="18"/>
              </w:rPr>
              <w:t xml:space="preserve"> demonstrează capacitate de management de proiect și capacitate tehnică pentru susținerea activităților proiectului, prin furnizarea de informații privind personalul implicat în implementarea proiectului (angajat propriu sau mixt, personal propriu  și externalizarea serviciului de management al proiectului/ și externalizarea serviciului de management al proiectului).</w:t>
            </w:r>
          </w:p>
        </w:tc>
        <w:tc>
          <w:tcPr>
            <w:tcW w:w="1472" w:type="dxa"/>
            <w:tcBorders>
              <w:top w:val="single" w:sz="4" w:space="0" w:color="auto"/>
              <w:left w:val="single" w:sz="4" w:space="0" w:color="auto"/>
              <w:bottom w:val="single" w:sz="4" w:space="0" w:color="auto"/>
              <w:right w:val="single" w:sz="4" w:space="0" w:color="auto"/>
            </w:tcBorders>
            <w:shd w:val="clear" w:color="auto" w:fill="auto"/>
          </w:tcPr>
          <w:p w14:paraId="4935A9D4" w14:textId="77777777" w:rsidR="000125B6" w:rsidRPr="007E0AE7" w:rsidRDefault="000125B6" w:rsidP="000125B6">
            <w:pPr>
              <w:ind w:right="37"/>
              <w:jc w:val="both"/>
              <w:rPr>
                <w:rFonts w:asciiTheme="minorHAnsi" w:hAnsiTheme="minorHAnsi" w:cstheme="minorHAnsi"/>
                <w:noProof w:val="0"/>
                <w:sz w:val="16"/>
                <w:szCs w:val="16"/>
              </w:rPr>
            </w:pPr>
            <w:r w:rsidRPr="007E0AE7">
              <w:rPr>
                <w:rFonts w:asciiTheme="minorHAnsi" w:hAnsiTheme="minorHAnsi" w:cstheme="minorHAnsi"/>
                <w:noProof w:val="0"/>
                <w:sz w:val="16"/>
                <w:szCs w:val="16"/>
              </w:rPr>
              <w:t xml:space="preserve">Se probează prin: </w:t>
            </w:r>
          </w:p>
          <w:p w14:paraId="2AC10DE6" w14:textId="34052773" w:rsidR="000125B6" w:rsidRPr="007E0AE7" w:rsidRDefault="000125B6" w:rsidP="000125B6">
            <w:pPr>
              <w:ind w:right="37"/>
              <w:jc w:val="both"/>
              <w:rPr>
                <w:rFonts w:asciiTheme="minorHAnsi" w:hAnsiTheme="minorHAnsi" w:cstheme="minorHAnsi"/>
                <w:noProof w:val="0"/>
                <w:sz w:val="16"/>
                <w:szCs w:val="16"/>
              </w:rPr>
            </w:pPr>
            <w:r w:rsidRPr="007E0AE7">
              <w:rPr>
                <w:rFonts w:asciiTheme="minorHAnsi" w:hAnsiTheme="minorHAnsi" w:cstheme="minorHAnsi"/>
                <w:noProof w:val="0"/>
                <w:sz w:val="16"/>
                <w:szCs w:val="16"/>
              </w:rPr>
              <w:t xml:space="preserve">-decizia prinvind modificarea/extindere a componentei UIP, </w:t>
            </w:r>
          </w:p>
          <w:p w14:paraId="4B3EE8E7" w14:textId="77777777" w:rsidR="000125B6" w:rsidRPr="007E0AE7" w:rsidRDefault="000125B6" w:rsidP="000125B6">
            <w:pPr>
              <w:ind w:right="37"/>
              <w:jc w:val="both"/>
              <w:rPr>
                <w:rFonts w:asciiTheme="minorHAnsi" w:hAnsiTheme="minorHAnsi" w:cstheme="minorHAnsi"/>
                <w:noProof w:val="0"/>
                <w:sz w:val="16"/>
                <w:szCs w:val="16"/>
              </w:rPr>
            </w:pPr>
            <w:r w:rsidRPr="007E0AE7">
              <w:rPr>
                <w:rFonts w:asciiTheme="minorHAnsi" w:hAnsiTheme="minorHAnsi" w:cstheme="minorHAnsi"/>
                <w:noProof w:val="0"/>
                <w:sz w:val="16"/>
                <w:szCs w:val="16"/>
              </w:rPr>
              <w:t>- secțiunea 40 Resurse umane implicate din cererea de finanțare</w:t>
            </w:r>
          </w:p>
          <w:p w14:paraId="4779B02C" w14:textId="77777777" w:rsidR="000125B6" w:rsidRPr="007E0AE7" w:rsidRDefault="000125B6" w:rsidP="000125B6">
            <w:pPr>
              <w:ind w:right="37"/>
              <w:jc w:val="both"/>
              <w:rPr>
                <w:rFonts w:asciiTheme="minorHAnsi" w:hAnsiTheme="minorHAnsi" w:cstheme="minorHAnsi"/>
                <w:noProof w:val="0"/>
                <w:sz w:val="16"/>
                <w:szCs w:val="16"/>
              </w:rPr>
            </w:pPr>
            <w:r w:rsidRPr="007E0AE7">
              <w:rPr>
                <w:rFonts w:asciiTheme="minorHAnsi" w:hAnsiTheme="minorHAnsi" w:cstheme="minorHAnsi"/>
                <w:noProof w:val="0"/>
                <w:sz w:val="16"/>
                <w:szCs w:val="16"/>
              </w:rPr>
              <w:t xml:space="preserve">- CV-uri </w:t>
            </w:r>
          </w:p>
          <w:p w14:paraId="2CADFED8" w14:textId="2268620D" w:rsidR="00E20028" w:rsidRPr="007E0AE7" w:rsidRDefault="000125B6" w:rsidP="000125B6">
            <w:pPr>
              <w:ind w:right="37"/>
              <w:jc w:val="both"/>
              <w:rPr>
                <w:rFonts w:asciiTheme="minorHAnsi" w:hAnsiTheme="minorHAnsi" w:cstheme="minorHAnsi"/>
                <w:noProof w:val="0"/>
                <w:sz w:val="18"/>
                <w:szCs w:val="18"/>
              </w:rPr>
            </w:pPr>
            <w:r w:rsidRPr="007E0AE7">
              <w:rPr>
                <w:rFonts w:asciiTheme="minorHAnsi" w:hAnsiTheme="minorHAnsi" w:cstheme="minorHAnsi"/>
                <w:noProof w:val="0"/>
                <w:sz w:val="16"/>
                <w:szCs w:val="16"/>
              </w:rPr>
              <w:t>- Fise de post ale membrilor UIP.</w:t>
            </w:r>
          </w:p>
        </w:tc>
        <w:tc>
          <w:tcPr>
            <w:tcW w:w="1060" w:type="dxa"/>
            <w:tcBorders>
              <w:top w:val="single" w:sz="4" w:space="0" w:color="auto"/>
              <w:left w:val="single" w:sz="4" w:space="0" w:color="auto"/>
              <w:bottom w:val="single" w:sz="4" w:space="0" w:color="auto"/>
              <w:right w:val="single" w:sz="4" w:space="0" w:color="auto"/>
            </w:tcBorders>
            <w:shd w:val="clear" w:color="auto" w:fill="auto"/>
          </w:tcPr>
          <w:p w14:paraId="2A1671A6" w14:textId="77777777" w:rsidR="00E20028" w:rsidRPr="007E0AE7" w:rsidRDefault="00E20028" w:rsidP="00E20028">
            <w:pPr>
              <w:ind w:right="37"/>
              <w:jc w:val="both"/>
              <w:rPr>
                <w:rFonts w:asciiTheme="minorHAnsi" w:hAnsiTheme="minorHAnsi" w:cstheme="minorHAnsi"/>
                <w:b/>
                <w:noProof w:val="0"/>
                <w:sz w:val="18"/>
                <w:szCs w:val="18"/>
              </w:rPr>
            </w:pPr>
          </w:p>
        </w:tc>
      </w:tr>
      <w:tr w:rsidR="00E20028" w:rsidRPr="007E0AE7" w14:paraId="3B8E3BEC" w14:textId="77777777" w:rsidTr="009A76A6">
        <w:trPr>
          <w:jc w:val="center"/>
        </w:trPr>
        <w:tc>
          <w:tcPr>
            <w:tcW w:w="8635" w:type="dxa"/>
            <w:gridSpan w:val="2"/>
            <w:tcBorders>
              <w:top w:val="single" w:sz="4" w:space="0" w:color="auto"/>
              <w:left w:val="single" w:sz="4" w:space="0" w:color="auto"/>
              <w:bottom w:val="single" w:sz="4" w:space="0" w:color="auto"/>
              <w:right w:val="single" w:sz="4" w:space="0" w:color="auto"/>
            </w:tcBorders>
            <w:shd w:val="clear" w:color="auto" w:fill="auto"/>
          </w:tcPr>
          <w:p w14:paraId="5799BDCD" w14:textId="20825A5A" w:rsidR="00E20028" w:rsidRPr="007E0AE7" w:rsidRDefault="005D7161" w:rsidP="00E20028">
            <w:pPr>
              <w:ind w:right="37"/>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 xml:space="preserve">Beneficiarul </w:t>
            </w:r>
            <w:r w:rsidR="00E20028" w:rsidRPr="007E0AE7">
              <w:rPr>
                <w:rFonts w:asciiTheme="minorHAnsi" w:hAnsiTheme="minorHAnsi" w:cstheme="minorHAnsi"/>
                <w:bCs/>
                <w:iCs/>
                <w:noProof w:val="0"/>
                <w:sz w:val="18"/>
                <w:szCs w:val="18"/>
              </w:rPr>
              <w:t>demonstrează capacitatea financiară pentru implementarea proiectului, dispunând de cofinanțare proprie atât pentru cheltuielile eligibile cât și pentru cele ne-eligibile</w:t>
            </w:r>
            <w:r w:rsidR="00D96F22" w:rsidRPr="007E0AE7">
              <w:rPr>
                <w:rFonts w:asciiTheme="minorHAnsi" w:hAnsiTheme="minorHAnsi" w:cstheme="minorHAnsi"/>
                <w:bCs/>
                <w:iCs/>
                <w:noProof w:val="0"/>
                <w:sz w:val="18"/>
                <w:szCs w:val="18"/>
              </w:rPr>
              <w:t>(dacă este cazul)</w:t>
            </w:r>
            <w:r w:rsidR="00E20028" w:rsidRPr="007E0AE7">
              <w:rPr>
                <w:rFonts w:asciiTheme="minorHAnsi" w:hAnsiTheme="minorHAnsi" w:cstheme="minorHAnsi"/>
                <w:bCs/>
                <w:iCs/>
                <w:noProof w:val="0"/>
                <w:sz w:val="18"/>
                <w:szCs w:val="18"/>
              </w:rPr>
              <w:t xml:space="preserve">. De asemenea, </w:t>
            </w:r>
            <w:r w:rsidR="00D96F22" w:rsidRPr="007E0AE7">
              <w:rPr>
                <w:rFonts w:asciiTheme="minorHAnsi" w:hAnsiTheme="minorHAnsi" w:cstheme="minorHAnsi"/>
                <w:bCs/>
                <w:iCs/>
                <w:noProof w:val="0"/>
                <w:sz w:val="18"/>
                <w:szCs w:val="18"/>
              </w:rPr>
              <w:t xml:space="preserve">beneficiarul </w:t>
            </w:r>
            <w:r w:rsidR="00E20028" w:rsidRPr="007E0AE7">
              <w:rPr>
                <w:rFonts w:asciiTheme="minorHAnsi" w:hAnsiTheme="minorHAnsi" w:cstheme="minorHAnsi"/>
                <w:bCs/>
                <w:iCs/>
                <w:noProof w:val="0"/>
                <w:sz w:val="18"/>
                <w:szCs w:val="18"/>
              </w:rPr>
              <w:t xml:space="preserve">își asumă că va asigura  resursele necesare </w:t>
            </w:r>
            <w:r w:rsidR="00D96F22" w:rsidRPr="007E0AE7">
              <w:rPr>
                <w:rFonts w:asciiTheme="minorHAnsi" w:hAnsiTheme="minorHAnsi" w:cstheme="minorHAnsi"/>
                <w:bCs/>
                <w:iCs/>
                <w:noProof w:val="0"/>
                <w:sz w:val="18"/>
                <w:szCs w:val="18"/>
              </w:rPr>
              <w:t xml:space="preserve">altor </w:t>
            </w:r>
            <w:r w:rsidR="00E20028" w:rsidRPr="007E0AE7">
              <w:rPr>
                <w:rFonts w:asciiTheme="minorHAnsi" w:hAnsiTheme="minorHAnsi" w:cstheme="minorHAnsi"/>
                <w:bCs/>
                <w:iCs/>
                <w:noProof w:val="0"/>
                <w:sz w:val="18"/>
                <w:szCs w:val="18"/>
              </w:rPr>
              <w:t>cheltuieli</w:t>
            </w:r>
            <w:r w:rsidR="00D96F22" w:rsidRPr="007E0AE7">
              <w:rPr>
                <w:rFonts w:asciiTheme="minorHAnsi" w:hAnsiTheme="minorHAnsi" w:cstheme="minorHAnsi"/>
                <w:bCs/>
                <w:iCs/>
                <w:noProof w:val="0"/>
                <w:sz w:val="18"/>
                <w:szCs w:val="18"/>
              </w:rPr>
              <w:t xml:space="preserve"> necesare pentru implementarea proiectului, </w:t>
            </w:r>
            <w:r w:rsidR="00E20028" w:rsidRPr="007E0AE7">
              <w:rPr>
                <w:rFonts w:asciiTheme="minorHAnsi" w:hAnsiTheme="minorHAnsi" w:cstheme="minorHAnsi"/>
                <w:bCs/>
                <w:iCs/>
                <w:noProof w:val="0"/>
                <w:sz w:val="18"/>
                <w:szCs w:val="18"/>
              </w:rPr>
              <w:t>inclusiv în contextul aplicării de corecții financiare în cadrul contractului de finanțare și/sau rețineri pentru neîndeplinirea în termenul asumat a jaloanelor aferente proiectului, precum și că va implementa mecanismele financiare necesare pentru a acoperi costurile de funcționare și întreținere aferente investițiilor finanțate, în vederea asigurării sustenabilității financiare a acestora.</w:t>
            </w:r>
          </w:p>
        </w:tc>
        <w:tc>
          <w:tcPr>
            <w:tcW w:w="1472" w:type="dxa"/>
            <w:tcBorders>
              <w:top w:val="single" w:sz="4" w:space="0" w:color="auto"/>
              <w:left w:val="single" w:sz="4" w:space="0" w:color="auto"/>
              <w:bottom w:val="single" w:sz="4" w:space="0" w:color="auto"/>
              <w:right w:val="single" w:sz="4" w:space="0" w:color="auto"/>
            </w:tcBorders>
            <w:shd w:val="clear" w:color="auto" w:fill="auto"/>
          </w:tcPr>
          <w:p w14:paraId="40133D6A" w14:textId="22261014" w:rsidR="00E20028" w:rsidRPr="007E0AE7" w:rsidRDefault="000125B6" w:rsidP="00E20028">
            <w:pPr>
              <w:ind w:right="37"/>
              <w:jc w:val="both"/>
              <w:rPr>
                <w:rFonts w:asciiTheme="minorHAnsi" w:hAnsiTheme="minorHAnsi" w:cstheme="minorHAnsi"/>
                <w:noProof w:val="0"/>
                <w:sz w:val="16"/>
                <w:szCs w:val="16"/>
              </w:rPr>
            </w:pPr>
            <w:r w:rsidRPr="007E0AE7">
              <w:rPr>
                <w:rFonts w:asciiTheme="minorHAnsi" w:hAnsiTheme="minorHAnsi" w:cstheme="minorHAnsi"/>
                <w:sz w:val="16"/>
                <w:szCs w:val="16"/>
              </w:rPr>
              <w:t>Se probează prin HCL/HCJ  privind aprobarea cofinanţării proiectului (cheltuieli eligibile şi neeligibile și eventuale cheltuieli neprevăzute, inclusiv pentru acoperirea eventualelor rețineri și/sau corecții), Declarația unică,</w:t>
            </w:r>
          </w:p>
        </w:tc>
        <w:tc>
          <w:tcPr>
            <w:tcW w:w="1060" w:type="dxa"/>
            <w:tcBorders>
              <w:top w:val="single" w:sz="4" w:space="0" w:color="auto"/>
              <w:left w:val="single" w:sz="4" w:space="0" w:color="auto"/>
              <w:bottom w:val="single" w:sz="4" w:space="0" w:color="auto"/>
              <w:right w:val="single" w:sz="4" w:space="0" w:color="auto"/>
            </w:tcBorders>
            <w:shd w:val="clear" w:color="auto" w:fill="auto"/>
          </w:tcPr>
          <w:p w14:paraId="3D27D11E" w14:textId="77777777" w:rsidR="00E20028" w:rsidRPr="007E0AE7" w:rsidRDefault="00E20028" w:rsidP="00E20028">
            <w:pPr>
              <w:ind w:right="37"/>
              <w:jc w:val="both"/>
              <w:rPr>
                <w:rFonts w:asciiTheme="minorHAnsi" w:hAnsiTheme="minorHAnsi" w:cstheme="minorHAnsi"/>
                <w:b/>
                <w:noProof w:val="0"/>
                <w:sz w:val="18"/>
                <w:szCs w:val="18"/>
              </w:rPr>
            </w:pPr>
          </w:p>
        </w:tc>
      </w:tr>
      <w:tr w:rsidR="00E20028" w:rsidRPr="007E0AE7" w14:paraId="43F94CEA" w14:textId="77777777" w:rsidTr="009A76A6">
        <w:trPr>
          <w:jc w:val="center"/>
        </w:trPr>
        <w:tc>
          <w:tcPr>
            <w:tcW w:w="8635" w:type="dxa"/>
            <w:gridSpan w:val="2"/>
            <w:tcBorders>
              <w:top w:val="single" w:sz="4" w:space="0" w:color="auto"/>
              <w:left w:val="single" w:sz="4" w:space="0" w:color="auto"/>
              <w:bottom w:val="single" w:sz="4" w:space="0" w:color="auto"/>
              <w:right w:val="single" w:sz="4" w:space="0" w:color="auto"/>
            </w:tcBorders>
            <w:shd w:val="clear" w:color="auto" w:fill="auto"/>
          </w:tcPr>
          <w:p w14:paraId="0D2CEAA3" w14:textId="5B4B7902" w:rsidR="00E20028" w:rsidRPr="007E0AE7" w:rsidRDefault="00273DC6" w:rsidP="00E20028">
            <w:pPr>
              <w:ind w:right="37"/>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Beneficiarul</w:t>
            </w:r>
            <w:r w:rsidR="00E20028" w:rsidRPr="007E0AE7">
              <w:rPr>
                <w:rFonts w:asciiTheme="minorHAnsi" w:hAnsiTheme="minorHAnsi" w:cstheme="minorHAnsi"/>
                <w:bCs/>
                <w:iCs/>
                <w:noProof w:val="0"/>
                <w:sz w:val="18"/>
                <w:szCs w:val="18"/>
              </w:rPr>
              <w:t xml:space="preserve">, în termenul maxim pentru transmiterea documentelor doveditoare din etapa încheiere a actului adițional demonstreză că și-a îndeplinit obligațiile de plată a impozitelor, taxelor și contribuțiilor de asigurări sociale către bugetele componente ale bugetului general consolidat, înclusiv către bugetele locale;  </w:t>
            </w:r>
          </w:p>
        </w:tc>
        <w:tc>
          <w:tcPr>
            <w:tcW w:w="1472" w:type="dxa"/>
            <w:tcBorders>
              <w:top w:val="single" w:sz="4" w:space="0" w:color="auto"/>
              <w:left w:val="single" w:sz="4" w:space="0" w:color="auto"/>
              <w:bottom w:val="single" w:sz="4" w:space="0" w:color="auto"/>
              <w:right w:val="single" w:sz="4" w:space="0" w:color="auto"/>
            </w:tcBorders>
            <w:shd w:val="clear" w:color="auto" w:fill="auto"/>
          </w:tcPr>
          <w:p w14:paraId="0F322EFB" w14:textId="6C389AA3" w:rsidR="00E20028" w:rsidRPr="007E0AE7" w:rsidRDefault="000125B6" w:rsidP="00E20028">
            <w:pPr>
              <w:ind w:right="37"/>
              <w:jc w:val="both"/>
              <w:rPr>
                <w:rFonts w:asciiTheme="minorHAnsi" w:hAnsiTheme="minorHAnsi" w:cstheme="minorHAnsi"/>
                <w:noProof w:val="0"/>
                <w:sz w:val="16"/>
                <w:szCs w:val="16"/>
              </w:rPr>
            </w:pPr>
            <w:r w:rsidRPr="007E0AE7">
              <w:rPr>
                <w:rFonts w:asciiTheme="minorHAnsi" w:hAnsiTheme="minorHAnsi" w:cstheme="minorHAnsi"/>
                <w:sz w:val="16"/>
                <w:szCs w:val="16"/>
              </w:rPr>
              <w:t>Se probează prin Declarația unică,  și/sau certificatele de atestare fiscală referitoare la obligațiile de plată la bugetul local și bugetul de stat și certificatul de cazier fiscal al solicitantului</w:t>
            </w:r>
          </w:p>
        </w:tc>
        <w:tc>
          <w:tcPr>
            <w:tcW w:w="1060" w:type="dxa"/>
            <w:tcBorders>
              <w:top w:val="single" w:sz="4" w:space="0" w:color="auto"/>
              <w:left w:val="single" w:sz="4" w:space="0" w:color="auto"/>
              <w:bottom w:val="single" w:sz="4" w:space="0" w:color="auto"/>
              <w:right w:val="single" w:sz="4" w:space="0" w:color="auto"/>
            </w:tcBorders>
            <w:shd w:val="clear" w:color="auto" w:fill="auto"/>
          </w:tcPr>
          <w:p w14:paraId="13411CC4" w14:textId="77777777" w:rsidR="00E20028" w:rsidRPr="007E0AE7" w:rsidRDefault="00E20028" w:rsidP="00E20028">
            <w:pPr>
              <w:ind w:right="37"/>
              <w:jc w:val="both"/>
              <w:rPr>
                <w:rFonts w:asciiTheme="minorHAnsi" w:hAnsiTheme="minorHAnsi" w:cstheme="minorHAnsi"/>
                <w:b/>
                <w:noProof w:val="0"/>
                <w:sz w:val="18"/>
                <w:szCs w:val="18"/>
              </w:rPr>
            </w:pPr>
          </w:p>
        </w:tc>
      </w:tr>
      <w:tr w:rsidR="00E20028" w:rsidRPr="007E0AE7" w14:paraId="4F2854DC" w14:textId="77777777" w:rsidTr="009A76A6">
        <w:trPr>
          <w:jc w:val="center"/>
        </w:trPr>
        <w:tc>
          <w:tcPr>
            <w:tcW w:w="8635" w:type="dxa"/>
            <w:gridSpan w:val="2"/>
            <w:tcBorders>
              <w:top w:val="single" w:sz="4" w:space="0" w:color="auto"/>
              <w:left w:val="single" w:sz="4" w:space="0" w:color="auto"/>
              <w:bottom w:val="single" w:sz="4" w:space="0" w:color="auto"/>
              <w:right w:val="single" w:sz="4" w:space="0" w:color="auto"/>
            </w:tcBorders>
            <w:shd w:val="clear" w:color="auto" w:fill="auto"/>
          </w:tcPr>
          <w:p w14:paraId="4E08924F" w14:textId="4E244CA1" w:rsidR="00E20028" w:rsidRPr="007E0AE7" w:rsidRDefault="00273DC6" w:rsidP="00E20028">
            <w:pPr>
              <w:tabs>
                <w:tab w:val="left" w:pos="2867"/>
              </w:tabs>
              <w:ind w:right="37"/>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Beneficiarul</w:t>
            </w:r>
            <w:r w:rsidR="00E20028" w:rsidRPr="007E0AE7">
              <w:rPr>
                <w:rFonts w:asciiTheme="minorHAnsi" w:hAnsiTheme="minorHAnsi" w:cstheme="minorHAnsi"/>
                <w:bCs/>
                <w:iCs/>
                <w:noProof w:val="0"/>
                <w:sz w:val="18"/>
                <w:szCs w:val="18"/>
              </w:rPr>
              <w:t xml:space="preserve"> asigură caracterul durabil al investiției în infrastructură, respectiv  în termen de cinci ani de la efectuarea plății finale sau în termenul prevăzut de normele privind ajutoarele de stat, după caz, operațiunea nu va face obiectul activităților prevăzute de art. 65, alin (1) din Regulamentul UE 1060/2021, cu modificările și completările ulterioare, în caz contar </w:t>
            </w:r>
            <w:r w:rsidR="00C145EC">
              <w:rPr>
                <w:rFonts w:asciiTheme="minorHAnsi" w:hAnsiTheme="minorHAnsi" w:cstheme="minorHAnsi"/>
                <w:bCs/>
                <w:iCs/>
                <w:noProof w:val="0"/>
                <w:sz w:val="18"/>
                <w:szCs w:val="18"/>
              </w:rPr>
              <w:t xml:space="preserve">beneficiarul </w:t>
            </w:r>
            <w:r w:rsidR="00E20028" w:rsidRPr="007E0AE7">
              <w:rPr>
                <w:rFonts w:asciiTheme="minorHAnsi" w:hAnsiTheme="minorHAnsi" w:cstheme="minorHAnsi"/>
                <w:bCs/>
                <w:iCs/>
                <w:noProof w:val="0"/>
                <w:sz w:val="18"/>
                <w:szCs w:val="18"/>
              </w:rPr>
              <w:t>se angajează să restituie finanțarea nerambursabilă acordată, proporțional cu perioada de neconformitate cu dispozițile anterior menționate.</w:t>
            </w:r>
          </w:p>
        </w:tc>
        <w:tc>
          <w:tcPr>
            <w:tcW w:w="1472" w:type="dxa"/>
            <w:tcBorders>
              <w:top w:val="single" w:sz="4" w:space="0" w:color="auto"/>
              <w:left w:val="single" w:sz="4" w:space="0" w:color="auto"/>
              <w:bottom w:val="single" w:sz="4" w:space="0" w:color="auto"/>
              <w:right w:val="single" w:sz="4" w:space="0" w:color="auto"/>
            </w:tcBorders>
            <w:shd w:val="clear" w:color="auto" w:fill="auto"/>
          </w:tcPr>
          <w:p w14:paraId="39E1D0B8" w14:textId="1D20020D" w:rsidR="00E20028" w:rsidRPr="007E0AE7" w:rsidRDefault="000125B6" w:rsidP="00E20028">
            <w:pPr>
              <w:ind w:right="37"/>
              <w:jc w:val="both"/>
              <w:rPr>
                <w:rFonts w:asciiTheme="minorHAnsi" w:hAnsiTheme="minorHAnsi" w:cstheme="minorHAnsi"/>
                <w:noProof w:val="0"/>
                <w:sz w:val="16"/>
                <w:szCs w:val="16"/>
              </w:rPr>
            </w:pPr>
            <w:r w:rsidRPr="007E0AE7">
              <w:rPr>
                <w:rFonts w:asciiTheme="minorHAnsi" w:hAnsiTheme="minorHAnsi" w:cstheme="minorHAnsi"/>
                <w:sz w:val="16"/>
                <w:szCs w:val="16"/>
              </w:rPr>
              <w:t>Se probează prin Declarația unică, și secțiunea Caracterul durabil al proiectului din Cererea de Finanțare.</w:t>
            </w:r>
          </w:p>
        </w:tc>
        <w:tc>
          <w:tcPr>
            <w:tcW w:w="1060" w:type="dxa"/>
            <w:tcBorders>
              <w:top w:val="single" w:sz="4" w:space="0" w:color="auto"/>
              <w:left w:val="single" w:sz="4" w:space="0" w:color="auto"/>
              <w:bottom w:val="single" w:sz="4" w:space="0" w:color="auto"/>
              <w:right w:val="single" w:sz="4" w:space="0" w:color="auto"/>
            </w:tcBorders>
            <w:shd w:val="clear" w:color="auto" w:fill="auto"/>
          </w:tcPr>
          <w:p w14:paraId="2710EB87" w14:textId="77777777" w:rsidR="00E20028" w:rsidRPr="007E0AE7" w:rsidRDefault="00E20028" w:rsidP="00E20028">
            <w:pPr>
              <w:ind w:right="37"/>
              <w:jc w:val="both"/>
              <w:rPr>
                <w:rFonts w:asciiTheme="minorHAnsi" w:hAnsiTheme="minorHAnsi" w:cstheme="minorHAnsi"/>
                <w:b/>
                <w:noProof w:val="0"/>
                <w:sz w:val="18"/>
                <w:szCs w:val="18"/>
              </w:rPr>
            </w:pPr>
          </w:p>
        </w:tc>
      </w:tr>
      <w:tr w:rsidR="00E20028" w:rsidRPr="007E0AE7" w14:paraId="6C1E8D70" w14:textId="77777777" w:rsidTr="009A76A6">
        <w:trPr>
          <w:jc w:val="center"/>
        </w:trPr>
        <w:tc>
          <w:tcPr>
            <w:tcW w:w="8635" w:type="dxa"/>
            <w:gridSpan w:val="2"/>
            <w:tcBorders>
              <w:top w:val="single" w:sz="4" w:space="0" w:color="auto"/>
              <w:left w:val="single" w:sz="4" w:space="0" w:color="auto"/>
              <w:bottom w:val="single" w:sz="4" w:space="0" w:color="auto"/>
              <w:right w:val="single" w:sz="4" w:space="0" w:color="auto"/>
            </w:tcBorders>
            <w:shd w:val="clear" w:color="auto" w:fill="auto"/>
          </w:tcPr>
          <w:p w14:paraId="594C6C50" w14:textId="51CF8AE4" w:rsidR="00E20028" w:rsidRPr="007E0AE7" w:rsidRDefault="00273DC6" w:rsidP="00E20028">
            <w:pPr>
              <w:tabs>
                <w:tab w:val="left" w:pos="2867"/>
              </w:tabs>
              <w:ind w:right="37"/>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 xml:space="preserve">Beneficiarul </w:t>
            </w:r>
            <w:r w:rsidR="00E20028" w:rsidRPr="007E0AE7">
              <w:rPr>
                <w:rFonts w:asciiTheme="minorHAnsi" w:hAnsiTheme="minorHAnsi" w:cstheme="minorHAnsi"/>
                <w:bCs/>
                <w:iCs/>
                <w:noProof w:val="0"/>
                <w:sz w:val="18"/>
                <w:szCs w:val="18"/>
              </w:rPr>
              <w:t>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 Pentru proiectele finanțate prin prezentul apel se vor aplica prevederile OUG nr. 109/2022, cu modificările și completările ulterioare</w:t>
            </w:r>
          </w:p>
        </w:tc>
        <w:tc>
          <w:tcPr>
            <w:tcW w:w="1472" w:type="dxa"/>
            <w:tcBorders>
              <w:top w:val="single" w:sz="4" w:space="0" w:color="auto"/>
              <w:left w:val="single" w:sz="4" w:space="0" w:color="auto"/>
              <w:bottom w:val="single" w:sz="4" w:space="0" w:color="auto"/>
              <w:right w:val="single" w:sz="4" w:space="0" w:color="auto"/>
            </w:tcBorders>
            <w:shd w:val="clear" w:color="auto" w:fill="auto"/>
          </w:tcPr>
          <w:p w14:paraId="63E42495" w14:textId="4C667A76" w:rsidR="00E20028" w:rsidRPr="007E0AE7" w:rsidRDefault="00E20028" w:rsidP="00E20028">
            <w:pPr>
              <w:ind w:right="37"/>
              <w:jc w:val="both"/>
              <w:rPr>
                <w:rFonts w:asciiTheme="minorHAnsi" w:hAnsiTheme="minorHAnsi" w:cstheme="minorHAnsi"/>
                <w:noProof w:val="0"/>
                <w:sz w:val="16"/>
                <w:szCs w:val="16"/>
              </w:rPr>
            </w:pPr>
            <w:r w:rsidRPr="007E0AE7">
              <w:rPr>
                <w:rFonts w:asciiTheme="minorHAnsi" w:hAnsiTheme="minorHAnsi" w:cstheme="minorHAnsi"/>
                <w:noProof w:val="0"/>
                <w:sz w:val="16"/>
                <w:szCs w:val="16"/>
              </w:rPr>
              <w:t xml:space="preserve">Se demonstreaza cu Declarația Unica </w:t>
            </w:r>
          </w:p>
        </w:tc>
        <w:tc>
          <w:tcPr>
            <w:tcW w:w="1060" w:type="dxa"/>
            <w:tcBorders>
              <w:top w:val="single" w:sz="4" w:space="0" w:color="auto"/>
              <w:left w:val="single" w:sz="4" w:space="0" w:color="auto"/>
              <w:bottom w:val="single" w:sz="4" w:space="0" w:color="auto"/>
              <w:right w:val="single" w:sz="4" w:space="0" w:color="auto"/>
            </w:tcBorders>
            <w:shd w:val="clear" w:color="auto" w:fill="auto"/>
          </w:tcPr>
          <w:p w14:paraId="425C5B12" w14:textId="77777777" w:rsidR="00E20028" w:rsidRPr="007E0AE7" w:rsidRDefault="00E20028" w:rsidP="00E20028">
            <w:pPr>
              <w:ind w:right="37"/>
              <w:jc w:val="both"/>
              <w:rPr>
                <w:rFonts w:asciiTheme="minorHAnsi" w:hAnsiTheme="minorHAnsi" w:cstheme="minorHAnsi"/>
                <w:b/>
                <w:noProof w:val="0"/>
                <w:sz w:val="18"/>
                <w:szCs w:val="18"/>
              </w:rPr>
            </w:pPr>
          </w:p>
        </w:tc>
      </w:tr>
      <w:tr w:rsidR="00E20028" w:rsidRPr="007E0AE7" w14:paraId="199B9521" w14:textId="77777777" w:rsidTr="00933465">
        <w:trPr>
          <w:jc w:val="center"/>
        </w:trPr>
        <w:tc>
          <w:tcPr>
            <w:tcW w:w="8635" w:type="dxa"/>
            <w:gridSpan w:val="2"/>
            <w:tcBorders>
              <w:top w:val="single" w:sz="4" w:space="0" w:color="auto"/>
              <w:left w:val="single" w:sz="4" w:space="0" w:color="auto"/>
              <w:bottom w:val="single" w:sz="4" w:space="0" w:color="auto"/>
              <w:right w:val="single" w:sz="4" w:space="0" w:color="auto"/>
            </w:tcBorders>
          </w:tcPr>
          <w:p w14:paraId="6B2501F6" w14:textId="6D4A9B6A" w:rsidR="00E20028" w:rsidRPr="007E0AE7" w:rsidRDefault="003C4EAE" w:rsidP="00E20028">
            <w:pPr>
              <w:tabs>
                <w:tab w:val="left" w:pos="2867"/>
              </w:tabs>
              <w:ind w:right="37"/>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 xml:space="preserve">Beneficiarul </w:t>
            </w:r>
            <w:r w:rsidR="00E20028" w:rsidRPr="007E0AE7">
              <w:rPr>
                <w:rFonts w:asciiTheme="minorHAnsi" w:hAnsiTheme="minorHAnsi" w:cstheme="minorHAnsi"/>
                <w:bCs/>
                <w:iCs/>
                <w:noProof w:val="0"/>
                <w:sz w:val="18"/>
                <w:szCs w:val="18"/>
              </w:rPr>
              <w:t xml:space="preserve">se angajează să respecte, pe durata pregătirii şi implementării proiectului, prevederile legislaţiei comunitare şi naţionale în domeniul dezvoltării durabile, egalităţii de şanse, şi nediscriminării, egalităţii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w:t>
            </w:r>
            <w:r w:rsidR="00E20028" w:rsidRPr="007E0AE7">
              <w:rPr>
                <w:rFonts w:asciiTheme="minorHAnsi" w:hAnsiTheme="minorHAnsi" w:cstheme="minorHAnsi"/>
                <w:bCs/>
                <w:iCs/>
                <w:noProof w:val="0"/>
                <w:sz w:val="18"/>
                <w:szCs w:val="18"/>
              </w:rPr>
              <w:lastRenderedPageBreak/>
              <w:t>fiscale inclusiv în cazul proiectelor care au început înainte de data depunerii unei cereri de finanțare, solicitantul asumându-și riscul respingerii de la finanțare și/sau aplicarea de corecții financiare asupra proiectului.</w:t>
            </w:r>
          </w:p>
        </w:tc>
        <w:tc>
          <w:tcPr>
            <w:tcW w:w="1472" w:type="dxa"/>
            <w:tcBorders>
              <w:top w:val="single" w:sz="4" w:space="0" w:color="auto"/>
              <w:left w:val="single" w:sz="4" w:space="0" w:color="auto"/>
              <w:bottom w:val="single" w:sz="4" w:space="0" w:color="auto"/>
              <w:right w:val="single" w:sz="4" w:space="0" w:color="auto"/>
            </w:tcBorders>
          </w:tcPr>
          <w:p w14:paraId="05C93960" w14:textId="1274CF65" w:rsidR="00E20028" w:rsidRPr="007E0AE7" w:rsidRDefault="00E20028" w:rsidP="00E20028">
            <w:pPr>
              <w:ind w:right="37"/>
              <w:jc w:val="both"/>
              <w:rPr>
                <w:rFonts w:asciiTheme="minorHAnsi" w:hAnsiTheme="minorHAnsi" w:cstheme="minorHAnsi"/>
                <w:noProof w:val="0"/>
                <w:sz w:val="16"/>
                <w:szCs w:val="16"/>
              </w:rPr>
            </w:pPr>
            <w:r w:rsidRPr="007E0AE7">
              <w:rPr>
                <w:rFonts w:asciiTheme="minorHAnsi" w:hAnsiTheme="minorHAnsi" w:cstheme="minorHAnsi"/>
                <w:noProof w:val="0"/>
                <w:sz w:val="16"/>
                <w:szCs w:val="16"/>
              </w:rPr>
              <w:lastRenderedPageBreak/>
              <w:t xml:space="preserve">Se demonstreaza cu Declarația Unica </w:t>
            </w:r>
          </w:p>
        </w:tc>
        <w:tc>
          <w:tcPr>
            <w:tcW w:w="1060" w:type="dxa"/>
            <w:tcBorders>
              <w:top w:val="single" w:sz="4" w:space="0" w:color="auto"/>
              <w:left w:val="single" w:sz="4" w:space="0" w:color="auto"/>
              <w:bottom w:val="single" w:sz="4" w:space="0" w:color="auto"/>
              <w:right w:val="single" w:sz="4" w:space="0" w:color="auto"/>
            </w:tcBorders>
          </w:tcPr>
          <w:p w14:paraId="13AAC6DC" w14:textId="77777777" w:rsidR="00E20028" w:rsidRPr="007E0AE7" w:rsidRDefault="00E20028" w:rsidP="00E20028">
            <w:pPr>
              <w:ind w:right="37"/>
              <w:jc w:val="both"/>
              <w:rPr>
                <w:rFonts w:asciiTheme="minorHAnsi" w:hAnsiTheme="minorHAnsi" w:cstheme="minorHAnsi"/>
                <w:b/>
                <w:noProof w:val="0"/>
                <w:sz w:val="18"/>
                <w:szCs w:val="18"/>
              </w:rPr>
            </w:pPr>
          </w:p>
        </w:tc>
      </w:tr>
      <w:tr w:rsidR="00E20028" w:rsidRPr="007E0AE7" w14:paraId="1904AC71" w14:textId="77777777" w:rsidTr="00933465">
        <w:trPr>
          <w:jc w:val="center"/>
        </w:trPr>
        <w:tc>
          <w:tcPr>
            <w:tcW w:w="8635" w:type="dxa"/>
            <w:gridSpan w:val="2"/>
            <w:tcBorders>
              <w:top w:val="single" w:sz="4" w:space="0" w:color="auto"/>
              <w:left w:val="single" w:sz="4" w:space="0" w:color="auto"/>
              <w:bottom w:val="single" w:sz="4" w:space="0" w:color="auto"/>
              <w:right w:val="single" w:sz="4" w:space="0" w:color="auto"/>
            </w:tcBorders>
          </w:tcPr>
          <w:p w14:paraId="6077407E" w14:textId="36A55C79" w:rsidR="00E20028" w:rsidRPr="007E0AE7" w:rsidRDefault="00E20028" w:rsidP="00E20028">
            <w:pPr>
              <w:tabs>
                <w:tab w:val="left" w:pos="2867"/>
              </w:tabs>
              <w:ind w:right="37"/>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 xml:space="preserve">Pentru imobilul asociat activităților proiectului, acolo unde este cazul, solicitantul demonstrează drepturile reale necesare pentru obținerea autorizației de construire pentru construcții definitive/provizorii, după caz, în conformitate cu prevederile Legii 50/1991, republicată privind autorizarea lucrărilor de construire. </w:t>
            </w:r>
          </w:p>
          <w:p w14:paraId="3833CF52" w14:textId="77777777" w:rsidR="003C4EAE" w:rsidRPr="007E0AE7" w:rsidRDefault="003C4EAE" w:rsidP="00E20028">
            <w:pPr>
              <w:tabs>
                <w:tab w:val="left" w:pos="2867"/>
              </w:tabs>
              <w:ind w:right="37"/>
              <w:jc w:val="both"/>
              <w:rPr>
                <w:rFonts w:asciiTheme="minorHAnsi" w:hAnsiTheme="minorHAnsi" w:cstheme="minorHAnsi"/>
                <w:bCs/>
                <w:iCs/>
                <w:noProof w:val="0"/>
                <w:sz w:val="18"/>
                <w:szCs w:val="18"/>
              </w:rPr>
            </w:pPr>
          </w:p>
          <w:p w14:paraId="00B4D71A" w14:textId="693C3492" w:rsidR="003C4EAE" w:rsidRPr="007E0AE7" w:rsidRDefault="003C4EAE" w:rsidP="00E20028">
            <w:pPr>
              <w:tabs>
                <w:tab w:val="left" w:pos="2867"/>
              </w:tabs>
              <w:ind w:right="37"/>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Acolo unde dreptul de proprietate nu este obligatoriu, va prezenta acordul proprietarilor asupra terenurilor private unde accesul se face conform prevederilor Codului civil și a Legii nr. 241/2006</w:t>
            </w:r>
          </w:p>
        </w:tc>
        <w:tc>
          <w:tcPr>
            <w:tcW w:w="1472" w:type="dxa"/>
            <w:tcBorders>
              <w:top w:val="single" w:sz="4" w:space="0" w:color="auto"/>
              <w:left w:val="single" w:sz="4" w:space="0" w:color="auto"/>
              <w:bottom w:val="single" w:sz="4" w:space="0" w:color="auto"/>
              <w:right w:val="single" w:sz="4" w:space="0" w:color="auto"/>
            </w:tcBorders>
          </w:tcPr>
          <w:p w14:paraId="34ACB831" w14:textId="6F597829" w:rsidR="00E20028" w:rsidRPr="007E0AE7" w:rsidRDefault="000125B6" w:rsidP="00E20028">
            <w:pPr>
              <w:ind w:right="37"/>
              <w:jc w:val="both"/>
              <w:rPr>
                <w:rFonts w:asciiTheme="minorHAnsi" w:hAnsiTheme="minorHAnsi" w:cstheme="minorHAnsi"/>
                <w:noProof w:val="0"/>
                <w:sz w:val="16"/>
                <w:szCs w:val="16"/>
              </w:rPr>
            </w:pPr>
            <w:r w:rsidRPr="007E0AE7">
              <w:rPr>
                <w:rFonts w:asciiTheme="minorHAnsi" w:hAnsiTheme="minorHAnsi" w:cstheme="minorHAnsi"/>
                <w:sz w:val="16"/>
                <w:szCs w:val="16"/>
              </w:rPr>
              <w:t>Se probează prin Declarația unică, ultima documentație tehnico-economică și documentele de aprobare ale acesteia, autorizația de construire/documentele ce demonstreaza deținerea   dreptul de proprietate sau alte drepturi reale principale</w:t>
            </w:r>
            <w:r w:rsidR="003C4EAE" w:rsidRPr="007E0AE7">
              <w:rPr>
                <w:rFonts w:asciiTheme="minorHAnsi" w:hAnsiTheme="minorHAnsi" w:cstheme="minorHAnsi"/>
                <w:sz w:val="16"/>
                <w:szCs w:val="16"/>
              </w:rPr>
              <w:t>.</w:t>
            </w:r>
          </w:p>
        </w:tc>
        <w:tc>
          <w:tcPr>
            <w:tcW w:w="1060" w:type="dxa"/>
            <w:tcBorders>
              <w:top w:val="single" w:sz="4" w:space="0" w:color="auto"/>
              <w:left w:val="single" w:sz="4" w:space="0" w:color="auto"/>
              <w:bottom w:val="single" w:sz="4" w:space="0" w:color="auto"/>
              <w:right w:val="single" w:sz="4" w:space="0" w:color="auto"/>
            </w:tcBorders>
          </w:tcPr>
          <w:p w14:paraId="61230F09" w14:textId="77777777" w:rsidR="00E20028" w:rsidRPr="007E0AE7" w:rsidRDefault="00E20028" w:rsidP="00E20028">
            <w:pPr>
              <w:ind w:right="37"/>
              <w:jc w:val="both"/>
              <w:rPr>
                <w:rFonts w:asciiTheme="minorHAnsi" w:hAnsiTheme="minorHAnsi" w:cstheme="minorHAnsi"/>
                <w:b/>
                <w:noProof w:val="0"/>
                <w:sz w:val="18"/>
                <w:szCs w:val="18"/>
              </w:rPr>
            </w:pPr>
          </w:p>
        </w:tc>
      </w:tr>
      <w:tr w:rsidR="00E20028" w:rsidRPr="007E0AE7" w14:paraId="59FBFCB6" w14:textId="77777777" w:rsidTr="00933465">
        <w:trPr>
          <w:jc w:val="center"/>
        </w:trPr>
        <w:tc>
          <w:tcPr>
            <w:tcW w:w="8635" w:type="dxa"/>
            <w:gridSpan w:val="2"/>
            <w:tcBorders>
              <w:top w:val="single" w:sz="4" w:space="0" w:color="auto"/>
              <w:left w:val="single" w:sz="4" w:space="0" w:color="auto"/>
              <w:bottom w:val="single" w:sz="4" w:space="0" w:color="auto"/>
              <w:right w:val="single" w:sz="4" w:space="0" w:color="auto"/>
            </w:tcBorders>
          </w:tcPr>
          <w:p w14:paraId="261C5B5D" w14:textId="18AAE4F7" w:rsidR="00E20028" w:rsidRPr="007E0AE7" w:rsidRDefault="00273DC6" w:rsidP="00E20028">
            <w:pPr>
              <w:tabs>
                <w:tab w:val="left" w:pos="2867"/>
              </w:tabs>
              <w:ind w:right="37"/>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Beneficiarul</w:t>
            </w:r>
            <w:r w:rsidR="00E20028" w:rsidRPr="007E0AE7">
              <w:rPr>
                <w:rFonts w:asciiTheme="minorHAnsi" w:hAnsiTheme="minorHAnsi" w:cstheme="minorHAnsi"/>
                <w:bCs/>
                <w:iCs/>
                <w:noProof w:val="0"/>
                <w:sz w:val="18"/>
                <w:szCs w:val="18"/>
              </w:rPr>
              <w:t xml:space="preserve"> garantează că dreptul de proprietate, respectiv drepturile reale principale, după caz, nu sunt/vor  fi grevate de sarcini, nu fac/vor face obiectul unor garanții, cesionări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finanțare/deciziei de finanțare, după caz</w:t>
            </w:r>
          </w:p>
        </w:tc>
        <w:tc>
          <w:tcPr>
            <w:tcW w:w="1472" w:type="dxa"/>
            <w:tcBorders>
              <w:top w:val="single" w:sz="4" w:space="0" w:color="auto"/>
              <w:left w:val="single" w:sz="4" w:space="0" w:color="auto"/>
              <w:bottom w:val="single" w:sz="4" w:space="0" w:color="auto"/>
              <w:right w:val="single" w:sz="4" w:space="0" w:color="auto"/>
            </w:tcBorders>
          </w:tcPr>
          <w:p w14:paraId="28E9CEE3" w14:textId="4D8F88BD" w:rsidR="00E20028" w:rsidRPr="007E0AE7" w:rsidRDefault="00E20028" w:rsidP="00E20028">
            <w:pPr>
              <w:ind w:right="37"/>
              <w:jc w:val="both"/>
              <w:rPr>
                <w:rFonts w:asciiTheme="minorHAnsi" w:hAnsiTheme="minorHAnsi" w:cstheme="minorHAnsi"/>
                <w:noProof w:val="0"/>
                <w:sz w:val="16"/>
                <w:szCs w:val="16"/>
              </w:rPr>
            </w:pPr>
            <w:r w:rsidRPr="007E0AE7">
              <w:rPr>
                <w:rFonts w:asciiTheme="minorHAnsi" w:hAnsiTheme="minorHAnsi" w:cstheme="minorHAnsi"/>
                <w:noProof w:val="0"/>
                <w:sz w:val="16"/>
                <w:szCs w:val="16"/>
              </w:rPr>
              <w:t xml:space="preserve">Se demonstreaza cu Declarația Unica </w:t>
            </w:r>
          </w:p>
        </w:tc>
        <w:tc>
          <w:tcPr>
            <w:tcW w:w="1060" w:type="dxa"/>
            <w:tcBorders>
              <w:top w:val="single" w:sz="4" w:space="0" w:color="auto"/>
              <w:left w:val="single" w:sz="4" w:space="0" w:color="auto"/>
              <w:bottom w:val="single" w:sz="4" w:space="0" w:color="auto"/>
              <w:right w:val="single" w:sz="4" w:space="0" w:color="auto"/>
            </w:tcBorders>
          </w:tcPr>
          <w:p w14:paraId="2CB2949C" w14:textId="77777777" w:rsidR="00E20028" w:rsidRPr="007E0AE7" w:rsidRDefault="00E20028" w:rsidP="00E20028">
            <w:pPr>
              <w:ind w:right="37"/>
              <w:jc w:val="both"/>
              <w:rPr>
                <w:rFonts w:asciiTheme="minorHAnsi" w:hAnsiTheme="minorHAnsi" w:cstheme="minorHAnsi"/>
                <w:b/>
                <w:noProof w:val="0"/>
                <w:sz w:val="18"/>
                <w:szCs w:val="18"/>
              </w:rPr>
            </w:pPr>
          </w:p>
        </w:tc>
      </w:tr>
      <w:tr w:rsidR="00E20028" w:rsidRPr="007E0AE7" w14:paraId="35419BCB" w14:textId="77777777" w:rsidTr="00933465">
        <w:trPr>
          <w:jc w:val="center"/>
        </w:trPr>
        <w:tc>
          <w:tcPr>
            <w:tcW w:w="8635" w:type="dxa"/>
            <w:gridSpan w:val="2"/>
            <w:tcBorders>
              <w:top w:val="single" w:sz="4" w:space="0" w:color="auto"/>
              <w:left w:val="single" w:sz="4" w:space="0" w:color="auto"/>
              <w:bottom w:val="single" w:sz="4" w:space="0" w:color="auto"/>
              <w:right w:val="single" w:sz="4" w:space="0" w:color="auto"/>
            </w:tcBorders>
          </w:tcPr>
          <w:p w14:paraId="331ABC5E" w14:textId="4ED16558" w:rsidR="00E20028" w:rsidRPr="007E0AE7" w:rsidRDefault="00273DC6" w:rsidP="00E20028">
            <w:pPr>
              <w:tabs>
                <w:tab w:val="left" w:pos="2867"/>
              </w:tabs>
              <w:ind w:right="37"/>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 xml:space="preserve">Beneficiarul </w:t>
            </w:r>
            <w:r w:rsidR="00E20028" w:rsidRPr="007E0AE7">
              <w:rPr>
                <w:rFonts w:asciiTheme="minorHAnsi" w:hAnsiTheme="minorHAnsi" w:cstheme="minorHAnsi"/>
                <w:bCs/>
                <w:iCs/>
                <w:noProof w:val="0"/>
                <w:sz w:val="18"/>
                <w:szCs w:val="18"/>
              </w:rPr>
              <w:t xml:space="preserve"> are, pentru proiectul propus a fi finanțat din PDD, o opinie favorabilă pentru toate condițiile verificate, în cadrul raportului de verificare realizat de către BEI PASSA.</w:t>
            </w:r>
          </w:p>
        </w:tc>
        <w:tc>
          <w:tcPr>
            <w:tcW w:w="1472" w:type="dxa"/>
            <w:tcBorders>
              <w:top w:val="single" w:sz="4" w:space="0" w:color="auto"/>
              <w:left w:val="single" w:sz="4" w:space="0" w:color="auto"/>
              <w:bottom w:val="single" w:sz="4" w:space="0" w:color="auto"/>
              <w:right w:val="single" w:sz="4" w:space="0" w:color="auto"/>
            </w:tcBorders>
          </w:tcPr>
          <w:p w14:paraId="23B92B5B" w14:textId="77D305CD" w:rsidR="00E20028" w:rsidRPr="007E0AE7" w:rsidRDefault="000125B6" w:rsidP="00E20028">
            <w:pPr>
              <w:ind w:right="37"/>
              <w:jc w:val="both"/>
              <w:rPr>
                <w:rFonts w:asciiTheme="minorHAnsi" w:hAnsiTheme="minorHAnsi" w:cstheme="minorHAnsi"/>
                <w:noProof w:val="0"/>
                <w:sz w:val="16"/>
                <w:szCs w:val="16"/>
              </w:rPr>
            </w:pPr>
            <w:r w:rsidRPr="007E0AE7">
              <w:rPr>
                <w:rFonts w:asciiTheme="minorHAnsi" w:hAnsiTheme="minorHAnsi" w:cstheme="minorHAnsi"/>
                <w:noProof w:val="0"/>
                <w:sz w:val="16"/>
                <w:szCs w:val="16"/>
              </w:rPr>
              <w:t>Se demonstreaza cu Raport final BEI PASSA (fara observatii)</w:t>
            </w:r>
          </w:p>
        </w:tc>
        <w:tc>
          <w:tcPr>
            <w:tcW w:w="1060" w:type="dxa"/>
            <w:tcBorders>
              <w:top w:val="single" w:sz="4" w:space="0" w:color="auto"/>
              <w:left w:val="single" w:sz="4" w:space="0" w:color="auto"/>
              <w:bottom w:val="single" w:sz="4" w:space="0" w:color="auto"/>
              <w:right w:val="single" w:sz="4" w:space="0" w:color="auto"/>
            </w:tcBorders>
          </w:tcPr>
          <w:p w14:paraId="11C1074C" w14:textId="77777777" w:rsidR="00E20028" w:rsidRPr="007E0AE7" w:rsidRDefault="00E20028" w:rsidP="00E20028">
            <w:pPr>
              <w:ind w:right="37"/>
              <w:jc w:val="both"/>
              <w:rPr>
                <w:rFonts w:asciiTheme="minorHAnsi" w:hAnsiTheme="minorHAnsi" w:cstheme="minorHAnsi"/>
                <w:b/>
                <w:noProof w:val="0"/>
                <w:sz w:val="18"/>
                <w:szCs w:val="18"/>
              </w:rPr>
            </w:pPr>
          </w:p>
        </w:tc>
      </w:tr>
      <w:tr w:rsidR="00E20028" w:rsidRPr="007E0AE7" w14:paraId="523EDD3E" w14:textId="77777777" w:rsidTr="00933465">
        <w:trPr>
          <w:jc w:val="center"/>
        </w:trPr>
        <w:tc>
          <w:tcPr>
            <w:tcW w:w="8635" w:type="dxa"/>
            <w:gridSpan w:val="2"/>
            <w:tcBorders>
              <w:top w:val="single" w:sz="4" w:space="0" w:color="auto"/>
              <w:left w:val="single" w:sz="4" w:space="0" w:color="auto"/>
              <w:bottom w:val="single" w:sz="4" w:space="0" w:color="auto"/>
              <w:right w:val="single" w:sz="4" w:space="0" w:color="auto"/>
            </w:tcBorders>
          </w:tcPr>
          <w:p w14:paraId="5D8D373B" w14:textId="1856A449" w:rsidR="00E20028" w:rsidRPr="007E0AE7" w:rsidRDefault="004D1390" w:rsidP="00E20028">
            <w:pPr>
              <w:tabs>
                <w:tab w:val="left" w:pos="2867"/>
              </w:tabs>
              <w:ind w:right="37"/>
              <w:jc w:val="both"/>
              <w:rPr>
                <w:rFonts w:asciiTheme="minorHAnsi" w:hAnsiTheme="minorHAnsi" w:cstheme="minorHAnsi"/>
                <w:b/>
                <w:iCs/>
                <w:noProof w:val="0"/>
                <w:sz w:val="18"/>
                <w:szCs w:val="18"/>
              </w:rPr>
            </w:pPr>
            <w:r w:rsidRPr="007E0AE7">
              <w:rPr>
                <w:rFonts w:asciiTheme="minorHAnsi" w:hAnsiTheme="minorHAnsi" w:cstheme="minorHAnsi"/>
                <w:b/>
                <w:iCs/>
                <w:noProof w:val="0"/>
                <w:sz w:val="18"/>
                <w:szCs w:val="18"/>
              </w:rPr>
              <w:t>O</w:t>
            </w:r>
            <w:r w:rsidR="00E20028" w:rsidRPr="007E0AE7">
              <w:rPr>
                <w:rFonts w:asciiTheme="minorHAnsi" w:hAnsiTheme="minorHAnsi" w:cstheme="minorHAnsi"/>
                <w:b/>
                <w:iCs/>
                <w:noProof w:val="0"/>
                <w:sz w:val="18"/>
                <w:szCs w:val="18"/>
              </w:rPr>
              <w:t>peratorul regional(OR):</w:t>
            </w:r>
          </w:p>
        </w:tc>
        <w:tc>
          <w:tcPr>
            <w:tcW w:w="1472" w:type="dxa"/>
            <w:tcBorders>
              <w:top w:val="single" w:sz="4" w:space="0" w:color="auto"/>
              <w:left w:val="single" w:sz="4" w:space="0" w:color="auto"/>
              <w:bottom w:val="single" w:sz="4" w:space="0" w:color="auto"/>
              <w:right w:val="single" w:sz="4" w:space="0" w:color="auto"/>
            </w:tcBorders>
          </w:tcPr>
          <w:p w14:paraId="0D8CAF6C" w14:textId="5994F1AE" w:rsidR="00E20028" w:rsidRPr="007E0AE7" w:rsidRDefault="005C4302" w:rsidP="00E20028">
            <w:pPr>
              <w:ind w:right="37"/>
              <w:jc w:val="both"/>
              <w:rPr>
                <w:rFonts w:asciiTheme="minorHAnsi" w:hAnsiTheme="minorHAnsi" w:cstheme="minorHAnsi"/>
                <w:noProof w:val="0"/>
                <w:sz w:val="18"/>
                <w:szCs w:val="18"/>
              </w:rPr>
            </w:pPr>
            <w:r w:rsidRPr="007E0AE7">
              <w:rPr>
                <w:rFonts w:asciiTheme="minorHAnsi" w:hAnsiTheme="minorHAnsi" w:cstheme="minorHAnsi"/>
                <w:noProof w:val="0"/>
                <w:sz w:val="18"/>
                <w:szCs w:val="18"/>
              </w:rPr>
              <w:t>Conform sectiunilor de mai jos</w:t>
            </w:r>
          </w:p>
        </w:tc>
        <w:tc>
          <w:tcPr>
            <w:tcW w:w="1060" w:type="dxa"/>
            <w:tcBorders>
              <w:top w:val="single" w:sz="4" w:space="0" w:color="auto"/>
              <w:left w:val="single" w:sz="4" w:space="0" w:color="auto"/>
              <w:bottom w:val="single" w:sz="4" w:space="0" w:color="auto"/>
              <w:right w:val="single" w:sz="4" w:space="0" w:color="auto"/>
            </w:tcBorders>
          </w:tcPr>
          <w:p w14:paraId="693285AB" w14:textId="77777777" w:rsidR="00E20028" w:rsidRPr="007E0AE7" w:rsidRDefault="00E20028" w:rsidP="00E20028">
            <w:pPr>
              <w:ind w:right="37"/>
              <w:jc w:val="both"/>
              <w:rPr>
                <w:rFonts w:asciiTheme="minorHAnsi" w:hAnsiTheme="minorHAnsi" w:cstheme="minorHAnsi"/>
                <w:b/>
                <w:noProof w:val="0"/>
                <w:sz w:val="18"/>
                <w:szCs w:val="18"/>
              </w:rPr>
            </w:pPr>
          </w:p>
        </w:tc>
      </w:tr>
      <w:tr w:rsidR="00E20028" w:rsidRPr="007E0AE7" w14:paraId="576B8234" w14:textId="77777777" w:rsidTr="00933465">
        <w:trPr>
          <w:jc w:val="center"/>
        </w:trPr>
        <w:tc>
          <w:tcPr>
            <w:tcW w:w="8635" w:type="dxa"/>
            <w:gridSpan w:val="2"/>
            <w:tcBorders>
              <w:top w:val="single" w:sz="4" w:space="0" w:color="auto"/>
              <w:left w:val="single" w:sz="4" w:space="0" w:color="auto"/>
              <w:bottom w:val="single" w:sz="4" w:space="0" w:color="auto"/>
              <w:right w:val="single" w:sz="4" w:space="0" w:color="auto"/>
            </w:tcBorders>
          </w:tcPr>
          <w:p w14:paraId="00EB310A" w14:textId="3124D18B" w:rsidR="003C4EAE" w:rsidRPr="007E0AE7" w:rsidRDefault="003C4EAE" w:rsidP="00E20028">
            <w:pPr>
              <w:tabs>
                <w:tab w:val="left" w:pos="2867"/>
              </w:tabs>
              <w:ind w:right="37"/>
              <w:jc w:val="both"/>
              <w:rPr>
                <w:rFonts w:asciiTheme="minorHAnsi" w:hAnsiTheme="minorHAnsi" w:cstheme="minorHAnsi"/>
                <w:b/>
                <w:iCs/>
                <w:noProof w:val="0"/>
                <w:sz w:val="18"/>
                <w:szCs w:val="18"/>
              </w:rPr>
            </w:pPr>
            <w:bookmarkStart w:id="1" w:name="_Hlk152676145"/>
            <w:bookmarkStart w:id="2" w:name="_Hlk152676131"/>
            <w:r w:rsidRPr="007E0AE7">
              <w:rPr>
                <w:rFonts w:asciiTheme="minorHAnsi" w:hAnsiTheme="minorHAnsi" w:cstheme="minorHAnsi"/>
                <w:b/>
                <w:iCs/>
                <w:noProof w:val="0"/>
                <w:sz w:val="18"/>
                <w:szCs w:val="18"/>
              </w:rPr>
              <w:t>Aspecte generale demonstrate în procesul de evaluare anterior, în baza caruia s-a incheiat contractul de finantare conform prevederilor OUG 109/2023:</w:t>
            </w:r>
          </w:p>
          <w:p w14:paraId="77E98997" w14:textId="77777777" w:rsidR="003C4EAE" w:rsidRPr="007E0AE7" w:rsidRDefault="003C4EAE" w:rsidP="00E20028">
            <w:pPr>
              <w:tabs>
                <w:tab w:val="left" w:pos="2867"/>
              </w:tabs>
              <w:ind w:right="37"/>
              <w:jc w:val="both"/>
              <w:rPr>
                <w:rFonts w:asciiTheme="minorHAnsi" w:hAnsiTheme="minorHAnsi" w:cstheme="minorHAnsi"/>
                <w:bCs/>
                <w:iCs/>
                <w:noProof w:val="0"/>
                <w:sz w:val="18"/>
                <w:szCs w:val="18"/>
              </w:rPr>
            </w:pPr>
          </w:p>
          <w:p w14:paraId="1BA07359" w14:textId="59C50F51" w:rsidR="00E20028" w:rsidRPr="007E0AE7" w:rsidRDefault="00E20028" w:rsidP="00E20028">
            <w:pPr>
              <w:tabs>
                <w:tab w:val="left" w:pos="2867"/>
              </w:tabs>
              <w:ind w:right="37"/>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1.</w:t>
            </w:r>
            <w:r w:rsidR="000125B6" w:rsidRPr="007E0AE7">
              <w:rPr>
                <w:rFonts w:asciiTheme="minorHAnsi" w:hAnsiTheme="minorHAnsi" w:cstheme="minorHAnsi"/>
                <w:bCs/>
                <w:iCs/>
                <w:noProof w:val="0"/>
                <w:sz w:val="18"/>
                <w:szCs w:val="18"/>
              </w:rPr>
              <w:t>Operatorul regional e</w:t>
            </w:r>
            <w:r w:rsidRPr="007E0AE7">
              <w:rPr>
                <w:rFonts w:asciiTheme="minorHAnsi" w:hAnsiTheme="minorHAnsi" w:cstheme="minorHAnsi"/>
                <w:bCs/>
                <w:iCs/>
                <w:noProof w:val="0"/>
                <w:sz w:val="18"/>
                <w:szCs w:val="18"/>
              </w:rPr>
              <w:t>ste beneficiar al unui contract de finanțare încheiat cu MIPE</w:t>
            </w:r>
            <w:r w:rsidR="005F2C7C" w:rsidRPr="007E0AE7">
              <w:rPr>
                <w:rFonts w:asciiTheme="minorHAnsi" w:hAnsiTheme="minorHAnsi" w:cstheme="minorHAnsi"/>
              </w:rPr>
              <w:t xml:space="preserve"> </w:t>
            </w:r>
            <w:bookmarkStart w:id="3" w:name="_Hlk153535151"/>
            <w:r w:rsidR="005F2C7C" w:rsidRPr="007E0AE7">
              <w:rPr>
                <w:rFonts w:asciiTheme="minorHAnsi" w:hAnsiTheme="minorHAnsi" w:cstheme="minorHAnsi"/>
                <w:bCs/>
                <w:iCs/>
                <w:noProof w:val="0"/>
                <w:sz w:val="18"/>
                <w:szCs w:val="18"/>
              </w:rPr>
              <w:t>conform prevederilor art. I al OUG nr. 109/2022, cu modificările și completările ulterioare.</w:t>
            </w:r>
          </w:p>
          <w:bookmarkEnd w:id="3"/>
          <w:p w14:paraId="0879A8B3" w14:textId="50EFF3E4" w:rsidR="000125B6" w:rsidRPr="007E0AE7" w:rsidRDefault="00E20028" w:rsidP="00E20028">
            <w:pPr>
              <w:tabs>
                <w:tab w:val="left" w:pos="2867"/>
              </w:tabs>
              <w:ind w:right="37"/>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 xml:space="preserve">2. </w:t>
            </w:r>
            <w:r w:rsidR="000125B6" w:rsidRPr="007E0AE7">
              <w:rPr>
                <w:rFonts w:asciiTheme="minorHAnsi" w:hAnsiTheme="minorHAnsi" w:cstheme="minorHAnsi"/>
                <w:bCs/>
                <w:iCs/>
                <w:noProof w:val="0"/>
                <w:sz w:val="18"/>
                <w:szCs w:val="18"/>
              </w:rPr>
              <w:t>Operatorul regional are la data depunerii cererii de finanțare încheiat Contractul de Delegare a Gestiunii Serviciilor</w:t>
            </w:r>
            <w:bookmarkStart w:id="4" w:name="_Hlk153535192"/>
            <w:r w:rsidR="000125B6" w:rsidRPr="007E0AE7">
              <w:rPr>
                <w:rFonts w:asciiTheme="minorHAnsi" w:hAnsiTheme="minorHAnsi" w:cstheme="minorHAnsi"/>
                <w:bCs/>
                <w:iCs/>
                <w:noProof w:val="0"/>
                <w:sz w:val="18"/>
                <w:szCs w:val="18"/>
              </w:rPr>
              <w:t>, acordat direct de către ADI,  în conformitate cu prevederile legale aplicabile, iar UAT-urile beneficiare de investiții în  cadrul proiectului sunt semnatare ale acestuia</w:t>
            </w:r>
            <w:bookmarkEnd w:id="4"/>
            <w:r w:rsidR="000125B6" w:rsidRPr="007E0AE7">
              <w:rPr>
                <w:rFonts w:asciiTheme="minorHAnsi" w:hAnsiTheme="minorHAnsi" w:cstheme="minorHAnsi"/>
                <w:bCs/>
                <w:iCs/>
                <w:noProof w:val="0"/>
                <w:sz w:val="18"/>
                <w:szCs w:val="18"/>
              </w:rPr>
              <w:t>;</w:t>
            </w:r>
          </w:p>
          <w:p w14:paraId="53EFF8B6" w14:textId="68DD7675" w:rsidR="00E20028" w:rsidRPr="007E0AE7" w:rsidRDefault="000125B6" w:rsidP="00E20028">
            <w:pPr>
              <w:tabs>
                <w:tab w:val="left" w:pos="2867"/>
              </w:tabs>
              <w:ind w:right="37"/>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3. Acţionariatul Operatorului regional  este format exclusiv din membri ai ADI existente, constituită din unitățile administrativ teritoriale în aria cărora operează compania şi consiliul judeţean asociat acestora, după caz.</w:t>
            </w:r>
          </w:p>
          <w:p w14:paraId="38255003" w14:textId="77777777" w:rsidR="00E20028" w:rsidRPr="007E0AE7" w:rsidRDefault="00E20028" w:rsidP="00E20028">
            <w:pPr>
              <w:tabs>
                <w:tab w:val="left" w:pos="2867"/>
              </w:tabs>
              <w:ind w:right="37"/>
              <w:jc w:val="both"/>
              <w:rPr>
                <w:rFonts w:asciiTheme="minorHAnsi" w:hAnsiTheme="minorHAnsi" w:cstheme="minorHAnsi"/>
                <w:bCs/>
                <w:iCs/>
                <w:noProof w:val="0"/>
                <w:sz w:val="18"/>
                <w:szCs w:val="18"/>
              </w:rPr>
            </w:pPr>
          </w:p>
          <w:bookmarkEnd w:id="1"/>
          <w:bookmarkEnd w:id="2"/>
          <w:p w14:paraId="258ADA26" w14:textId="013514D6" w:rsidR="00E20028" w:rsidRPr="007E0AE7" w:rsidRDefault="000125B6" w:rsidP="000125B6">
            <w:pPr>
              <w:tabs>
                <w:tab w:val="left" w:pos="2867"/>
              </w:tabs>
              <w:ind w:right="37"/>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 xml:space="preserve"> </w:t>
            </w:r>
          </w:p>
        </w:tc>
        <w:tc>
          <w:tcPr>
            <w:tcW w:w="1472" w:type="dxa"/>
            <w:tcBorders>
              <w:top w:val="single" w:sz="4" w:space="0" w:color="auto"/>
              <w:left w:val="single" w:sz="4" w:space="0" w:color="auto"/>
              <w:bottom w:val="single" w:sz="4" w:space="0" w:color="auto"/>
              <w:right w:val="single" w:sz="4" w:space="0" w:color="auto"/>
            </w:tcBorders>
          </w:tcPr>
          <w:p w14:paraId="1E3F1E4E" w14:textId="6B5FCBF5" w:rsidR="000125B6" w:rsidRPr="007E0AE7" w:rsidRDefault="000125B6" w:rsidP="000125B6">
            <w:pPr>
              <w:ind w:right="37"/>
              <w:jc w:val="both"/>
              <w:rPr>
                <w:rFonts w:asciiTheme="minorHAnsi" w:hAnsiTheme="minorHAnsi" w:cstheme="minorHAnsi"/>
                <w:noProof w:val="0"/>
                <w:sz w:val="16"/>
                <w:szCs w:val="16"/>
              </w:rPr>
            </w:pPr>
            <w:r w:rsidRPr="007E0AE7">
              <w:rPr>
                <w:rFonts w:asciiTheme="minorHAnsi" w:hAnsiTheme="minorHAnsi" w:cstheme="minorHAnsi"/>
                <w:noProof w:val="0"/>
                <w:sz w:val="16"/>
                <w:szCs w:val="16"/>
              </w:rPr>
              <w:t xml:space="preserve">1. Se probează cu Anexa 1 la GS, lista beneficiarilor </w:t>
            </w:r>
          </w:p>
          <w:p w14:paraId="767A551F" w14:textId="24760588" w:rsidR="000125B6" w:rsidRPr="007E0AE7" w:rsidRDefault="000125B6" w:rsidP="000125B6">
            <w:pPr>
              <w:ind w:right="37"/>
              <w:jc w:val="both"/>
              <w:rPr>
                <w:rFonts w:asciiTheme="minorHAnsi" w:hAnsiTheme="minorHAnsi" w:cstheme="minorHAnsi"/>
                <w:noProof w:val="0"/>
                <w:sz w:val="16"/>
                <w:szCs w:val="16"/>
              </w:rPr>
            </w:pPr>
            <w:r w:rsidRPr="007E0AE7">
              <w:rPr>
                <w:rFonts w:asciiTheme="minorHAnsi" w:hAnsiTheme="minorHAnsi" w:cstheme="minorHAnsi"/>
                <w:noProof w:val="0"/>
                <w:sz w:val="16"/>
                <w:szCs w:val="16"/>
              </w:rPr>
              <w:t>2. Se probează cu Contractul de delegare, semnat de UAT-urile beneficiare de investiții în proiect</w:t>
            </w:r>
          </w:p>
          <w:p w14:paraId="5ADF9CE6" w14:textId="33FDDF91" w:rsidR="00E20028" w:rsidRPr="007E0AE7" w:rsidRDefault="000125B6" w:rsidP="00E6385D">
            <w:pPr>
              <w:ind w:right="37"/>
              <w:jc w:val="both"/>
              <w:rPr>
                <w:rFonts w:asciiTheme="minorHAnsi" w:hAnsiTheme="minorHAnsi" w:cstheme="minorHAnsi"/>
                <w:noProof w:val="0"/>
                <w:sz w:val="18"/>
                <w:szCs w:val="18"/>
              </w:rPr>
            </w:pPr>
            <w:r w:rsidRPr="007E0AE7">
              <w:rPr>
                <w:rFonts w:asciiTheme="minorHAnsi" w:hAnsiTheme="minorHAnsi" w:cstheme="minorHAnsi"/>
                <w:noProof w:val="0"/>
                <w:sz w:val="16"/>
                <w:szCs w:val="16"/>
              </w:rPr>
              <w:t>3. Se probează cu Actul constitutiv, în care nu pot apărea alte entități în afara UAT-urilor membre ADI.</w:t>
            </w:r>
          </w:p>
        </w:tc>
        <w:tc>
          <w:tcPr>
            <w:tcW w:w="1060" w:type="dxa"/>
            <w:tcBorders>
              <w:top w:val="single" w:sz="4" w:space="0" w:color="auto"/>
              <w:left w:val="single" w:sz="4" w:space="0" w:color="auto"/>
              <w:bottom w:val="single" w:sz="4" w:space="0" w:color="auto"/>
              <w:right w:val="single" w:sz="4" w:space="0" w:color="auto"/>
            </w:tcBorders>
          </w:tcPr>
          <w:p w14:paraId="4F930D21" w14:textId="77777777" w:rsidR="00E20028" w:rsidRPr="007E0AE7" w:rsidRDefault="00E20028" w:rsidP="00E20028">
            <w:pPr>
              <w:ind w:right="37"/>
              <w:jc w:val="both"/>
              <w:rPr>
                <w:rFonts w:asciiTheme="minorHAnsi" w:hAnsiTheme="minorHAnsi" w:cstheme="minorHAnsi"/>
                <w:b/>
                <w:noProof w:val="0"/>
                <w:sz w:val="18"/>
                <w:szCs w:val="18"/>
              </w:rPr>
            </w:pPr>
          </w:p>
        </w:tc>
      </w:tr>
      <w:tr w:rsidR="004C6B62" w:rsidRPr="007E0AE7" w14:paraId="0D5B88D6" w14:textId="77777777" w:rsidTr="00933465">
        <w:trPr>
          <w:jc w:val="center"/>
        </w:trPr>
        <w:tc>
          <w:tcPr>
            <w:tcW w:w="8635" w:type="dxa"/>
            <w:gridSpan w:val="2"/>
            <w:tcBorders>
              <w:top w:val="single" w:sz="4" w:space="0" w:color="auto"/>
              <w:left w:val="single" w:sz="4" w:space="0" w:color="auto"/>
              <w:bottom w:val="single" w:sz="4" w:space="0" w:color="auto"/>
              <w:right w:val="single" w:sz="4" w:space="0" w:color="auto"/>
            </w:tcBorders>
          </w:tcPr>
          <w:p w14:paraId="506DE48D" w14:textId="3181CD96" w:rsidR="004C6B62" w:rsidRPr="007E0AE7" w:rsidRDefault="004C6B62" w:rsidP="00E20028">
            <w:pPr>
              <w:tabs>
                <w:tab w:val="left" w:pos="2867"/>
              </w:tabs>
              <w:ind w:right="37"/>
              <w:jc w:val="both"/>
              <w:rPr>
                <w:rFonts w:asciiTheme="minorHAnsi" w:hAnsiTheme="minorHAnsi" w:cstheme="minorHAnsi"/>
                <w:b/>
                <w:iCs/>
                <w:noProof w:val="0"/>
                <w:sz w:val="18"/>
                <w:szCs w:val="18"/>
              </w:rPr>
            </w:pPr>
            <w:r w:rsidRPr="007E0AE7">
              <w:rPr>
                <w:rFonts w:asciiTheme="minorHAnsi" w:hAnsiTheme="minorHAnsi" w:cstheme="minorHAnsi"/>
                <w:b/>
                <w:iCs/>
                <w:noProof w:val="0"/>
                <w:sz w:val="18"/>
                <w:szCs w:val="18"/>
              </w:rPr>
              <w:t>Aspecte ce vor fi verificate la semnarea actului adițional:</w:t>
            </w:r>
          </w:p>
        </w:tc>
        <w:tc>
          <w:tcPr>
            <w:tcW w:w="1472" w:type="dxa"/>
            <w:tcBorders>
              <w:top w:val="single" w:sz="4" w:space="0" w:color="auto"/>
              <w:left w:val="single" w:sz="4" w:space="0" w:color="auto"/>
              <w:bottom w:val="single" w:sz="4" w:space="0" w:color="auto"/>
              <w:right w:val="single" w:sz="4" w:space="0" w:color="auto"/>
            </w:tcBorders>
          </w:tcPr>
          <w:p w14:paraId="22E5DB21" w14:textId="77777777" w:rsidR="004C6B62" w:rsidRPr="007E0AE7" w:rsidRDefault="004C6B62" w:rsidP="000125B6">
            <w:pPr>
              <w:ind w:right="37"/>
              <w:jc w:val="both"/>
              <w:rPr>
                <w:rFonts w:asciiTheme="minorHAnsi" w:hAnsiTheme="minorHAnsi" w:cstheme="minorHAnsi"/>
                <w:noProof w:val="0"/>
                <w:sz w:val="16"/>
                <w:szCs w:val="16"/>
              </w:rPr>
            </w:pPr>
          </w:p>
        </w:tc>
        <w:tc>
          <w:tcPr>
            <w:tcW w:w="1060" w:type="dxa"/>
            <w:tcBorders>
              <w:top w:val="single" w:sz="4" w:space="0" w:color="auto"/>
              <w:left w:val="single" w:sz="4" w:space="0" w:color="auto"/>
              <w:bottom w:val="single" w:sz="4" w:space="0" w:color="auto"/>
              <w:right w:val="single" w:sz="4" w:space="0" w:color="auto"/>
            </w:tcBorders>
          </w:tcPr>
          <w:p w14:paraId="671435A9" w14:textId="77777777" w:rsidR="004C6B62" w:rsidRPr="007E0AE7" w:rsidRDefault="004C6B62" w:rsidP="00E20028">
            <w:pPr>
              <w:ind w:right="37"/>
              <w:jc w:val="both"/>
              <w:rPr>
                <w:rFonts w:asciiTheme="minorHAnsi" w:hAnsiTheme="minorHAnsi" w:cstheme="minorHAnsi"/>
                <w:b/>
                <w:noProof w:val="0"/>
                <w:sz w:val="18"/>
                <w:szCs w:val="18"/>
              </w:rPr>
            </w:pPr>
          </w:p>
        </w:tc>
      </w:tr>
      <w:tr w:rsidR="00E20028" w:rsidRPr="007E0AE7" w14:paraId="3E0F99DD" w14:textId="77777777" w:rsidTr="00933465">
        <w:trPr>
          <w:jc w:val="center"/>
        </w:trPr>
        <w:tc>
          <w:tcPr>
            <w:tcW w:w="8635" w:type="dxa"/>
            <w:gridSpan w:val="2"/>
            <w:tcBorders>
              <w:top w:val="single" w:sz="4" w:space="0" w:color="auto"/>
              <w:left w:val="single" w:sz="4" w:space="0" w:color="auto"/>
              <w:bottom w:val="single" w:sz="4" w:space="0" w:color="auto"/>
              <w:right w:val="single" w:sz="4" w:space="0" w:color="auto"/>
            </w:tcBorders>
          </w:tcPr>
          <w:p w14:paraId="526EEF37" w14:textId="77777777" w:rsidR="00E20028" w:rsidRPr="007E0AE7" w:rsidRDefault="00E20028" w:rsidP="00E20028">
            <w:pPr>
              <w:tabs>
                <w:tab w:val="left" w:pos="2867"/>
              </w:tabs>
              <w:ind w:right="37"/>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Participă la sistemul de benchmarking cel puțin în anul calendaristic anterior depunerii cererii de finanțare, având în vedere obligația acestora de a performa ca întreprinderi bine gestionate și dotate în mod corespunzător care să furnizeze serviciile la cel mai mic cost pentru comunitate;</w:t>
            </w:r>
          </w:p>
        </w:tc>
        <w:tc>
          <w:tcPr>
            <w:tcW w:w="1472" w:type="dxa"/>
            <w:tcBorders>
              <w:top w:val="single" w:sz="4" w:space="0" w:color="auto"/>
              <w:left w:val="single" w:sz="4" w:space="0" w:color="auto"/>
              <w:bottom w:val="single" w:sz="4" w:space="0" w:color="auto"/>
              <w:right w:val="single" w:sz="4" w:space="0" w:color="auto"/>
            </w:tcBorders>
          </w:tcPr>
          <w:p w14:paraId="04DBE128" w14:textId="32139E8E" w:rsidR="00E20028" w:rsidRPr="007E0AE7" w:rsidRDefault="00E6385D" w:rsidP="00E20028">
            <w:pPr>
              <w:ind w:right="37"/>
              <w:jc w:val="both"/>
              <w:rPr>
                <w:rFonts w:asciiTheme="minorHAnsi" w:hAnsiTheme="minorHAnsi" w:cstheme="minorHAnsi"/>
                <w:noProof w:val="0"/>
                <w:sz w:val="16"/>
                <w:szCs w:val="16"/>
              </w:rPr>
            </w:pPr>
            <w:r w:rsidRPr="007E0AE7">
              <w:rPr>
                <w:rFonts w:asciiTheme="minorHAnsi" w:hAnsiTheme="minorHAnsi" w:cstheme="minorHAnsi"/>
                <w:noProof w:val="0"/>
                <w:sz w:val="16"/>
                <w:szCs w:val="16"/>
              </w:rPr>
              <w:t>Se probează prin  scrisoare de la ARA</w:t>
            </w:r>
          </w:p>
        </w:tc>
        <w:tc>
          <w:tcPr>
            <w:tcW w:w="1060" w:type="dxa"/>
            <w:tcBorders>
              <w:top w:val="single" w:sz="4" w:space="0" w:color="auto"/>
              <w:left w:val="single" w:sz="4" w:space="0" w:color="auto"/>
              <w:bottom w:val="single" w:sz="4" w:space="0" w:color="auto"/>
              <w:right w:val="single" w:sz="4" w:space="0" w:color="auto"/>
            </w:tcBorders>
          </w:tcPr>
          <w:p w14:paraId="02597CA6" w14:textId="77777777" w:rsidR="00E20028" w:rsidRPr="007E0AE7" w:rsidRDefault="00E20028" w:rsidP="00E20028">
            <w:pPr>
              <w:ind w:right="37"/>
              <w:jc w:val="both"/>
              <w:rPr>
                <w:rFonts w:asciiTheme="minorHAnsi" w:hAnsiTheme="minorHAnsi" w:cstheme="minorHAnsi"/>
                <w:b/>
                <w:noProof w:val="0"/>
                <w:sz w:val="18"/>
                <w:szCs w:val="18"/>
              </w:rPr>
            </w:pPr>
          </w:p>
        </w:tc>
      </w:tr>
      <w:tr w:rsidR="00E20028" w:rsidRPr="007E0AE7" w14:paraId="64309F21" w14:textId="77777777" w:rsidTr="00933465">
        <w:trPr>
          <w:jc w:val="center"/>
        </w:trPr>
        <w:tc>
          <w:tcPr>
            <w:tcW w:w="8635" w:type="dxa"/>
            <w:gridSpan w:val="2"/>
            <w:tcBorders>
              <w:top w:val="single" w:sz="4" w:space="0" w:color="auto"/>
              <w:left w:val="single" w:sz="4" w:space="0" w:color="auto"/>
              <w:bottom w:val="single" w:sz="4" w:space="0" w:color="auto"/>
              <w:right w:val="single" w:sz="4" w:space="0" w:color="auto"/>
            </w:tcBorders>
          </w:tcPr>
          <w:p w14:paraId="778E778B" w14:textId="77777777" w:rsidR="00E20028" w:rsidRPr="007E0AE7" w:rsidRDefault="00E20028" w:rsidP="00E20028">
            <w:pPr>
              <w:tabs>
                <w:tab w:val="left" w:pos="2867"/>
              </w:tabs>
              <w:ind w:right="37"/>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Implementează măsuri de reducere a pierderilor, de management al activelor și de eficientizare la nivelul său în conformitate cu planul de afaceri și de investiții/investitii în derulare depus/avizat de ANRSC în baza Ordinului președintelui ANRSC nr. 230/2022.</w:t>
            </w:r>
          </w:p>
        </w:tc>
        <w:tc>
          <w:tcPr>
            <w:tcW w:w="1472" w:type="dxa"/>
            <w:tcBorders>
              <w:top w:val="single" w:sz="4" w:space="0" w:color="auto"/>
              <w:left w:val="single" w:sz="4" w:space="0" w:color="auto"/>
              <w:bottom w:val="single" w:sz="4" w:space="0" w:color="auto"/>
              <w:right w:val="single" w:sz="4" w:space="0" w:color="auto"/>
            </w:tcBorders>
          </w:tcPr>
          <w:p w14:paraId="2F8D128C" w14:textId="1D0A4F9C" w:rsidR="00E20028" w:rsidRPr="007E0AE7" w:rsidRDefault="00E6385D" w:rsidP="002706DD">
            <w:pPr>
              <w:ind w:right="37"/>
              <w:jc w:val="both"/>
              <w:rPr>
                <w:rFonts w:asciiTheme="minorHAnsi" w:hAnsiTheme="minorHAnsi" w:cstheme="minorHAnsi"/>
                <w:noProof w:val="0"/>
                <w:sz w:val="16"/>
                <w:szCs w:val="16"/>
              </w:rPr>
            </w:pPr>
            <w:r w:rsidRPr="007E0AE7">
              <w:rPr>
                <w:rFonts w:asciiTheme="minorHAnsi" w:hAnsiTheme="minorHAnsi" w:cstheme="minorHAnsi"/>
                <w:noProof w:val="0"/>
                <w:sz w:val="16"/>
                <w:szCs w:val="16"/>
              </w:rPr>
              <w:t>Se probează prin adresă de aprobare/depunere a planului de afaceri de la ANRSC sau plan de măsuri privind reducerea pierderilor al OR</w:t>
            </w:r>
          </w:p>
        </w:tc>
        <w:tc>
          <w:tcPr>
            <w:tcW w:w="1060" w:type="dxa"/>
            <w:tcBorders>
              <w:top w:val="single" w:sz="4" w:space="0" w:color="auto"/>
              <w:left w:val="single" w:sz="4" w:space="0" w:color="auto"/>
              <w:bottom w:val="single" w:sz="4" w:space="0" w:color="auto"/>
              <w:right w:val="single" w:sz="4" w:space="0" w:color="auto"/>
            </w:tcBorders>
          </w:tcPr>
          <w:p w14:paraId="520D52DC" w14:textId="77777777" w:rsidR="00E20028" w:rsidRPr="007E0AE7" w:rsidRDefault="00E20028" w:rsidP="00E20028">
            <w:pPr>
              <w:ind w:right="37"/>
              <w:jc w:val="both"/>
              <w:rPr>
                <w:rFonts w:asciiTheme="minorHAnsi" w:hAnsiTheme="minorHAnsi" w:cstheme="minorHAnsi"/>
                <w:b/>
                <w:noProof w:val="0"/>
                <w:sz w:val="18"/>
                <w:szCs w:val="18"/>
              </w:rPr>
            </w:pPr>
          </w:p>
        </w:tc>
      </w:tr>
      <w:tr w:rsidR="004C355F" w:rsidRPr="007E0AE7" w14:paraId="0D4A1CAE" w14:textId="77777777" w:rsidTr="009A76A6">
        <w:trPr>
          <w:jc w:val="center"/>
        </w:trPr>
        <w:tc>
          <w:tcPr>
            <w:tcW w:w="11167"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9F168B2" w14:textId="5AEDCDAD" w:rsidR="004C355F" w:rsidRPr="004A7A71" w:rsidRDefault="004C355F" w:rsidP="00E20028">
            <w:pPr>
              <w:ind w:right="37"/>
              <w:jc w:val="both"/>
              <w:rPr>
                <w:rFonts w:asciiTheme="minorHAnsi" w:hAnsiTheme="minorHAnsi" w:cstheme="minorHAnsi"/>
                <w:b/>
                <w:noProof w:val="0"/>
                <w:sz w:val="22"/>
                <w:szCs w:val="22"/>
              </w:rPr>
            </w:pPr>
            <w:r w:rsidRPr="004A7A71">
              <w:rPr>
                <w:rFonts w:asciiTheme="minorHAnsi" w:hAnsiTheme="minorHAnsi" w:cstheme="minorHAnsi"/>
                <w:bCs/>
                <w:iCs/>
                <w:noProof w:val="0"/>
                <w:sz w:val="22"/>
                <w:szCs w:val="22"/>
              </w:rPr>
              <w:t>B.Eligibilitatea proiectului</w:t>
            </w:r>
            <w:r w:rsidRPr="004A7A71">
              <w:rPr>
                <w:rFonts w:asciiTheme="minorHAnsi" w:hAnsiTheme="minorHAnsi" w:cstheme="minorHAnsi"/>
                <w:bCs/>
                <w:iCs/>
                <w:noProof w:val="0"/>
                <w:sz w:val="22"/>
                <w:szCs w:val="22"/>
              </w:rPr>
              <w:tab/>
            </w:r>
            <w:r w:rsidRPr="004A7A71">
              <w:rPr>
                <w:rFonts w:asciiTheme="minorHAnsi" w:hAnsiTheme="minorHAnsi" w:cstheme="minorHAnsi"/>
                <w:bCs/>
                <w:iCs/>
                <w:noProof w:val="0"/>
                <w:sz w:val="22"/>
                <w:szCs w:val="22"/>
              </w:rPr>
              <w:tab/>
            </w:r>
          </w:p>
        </w:tc>
      </w:tr>
      <w:tr w:rsidR="00E20028" w:rsidRPr="007E0AE7" w14:paraId="3D684468" w14:textId="77777777" w:rsidTr="00933465">
        <w:trPr>
          <w:jc w:val="center"/>
        </w:trPr>
        <w:tc>
          <w:tcPr>
            <w:tcW w:w="8635" w:type="dxa"/>
            <w:gridSpan w:val="2"/>
            <w:tcBorders>
              <w:top w:val="single" w:sz="4" w:space="0" w:color="auto"/>
              <w:left w:val="single" w:sz="4" w:space="0" w:color="auto"/>
              <w:bottom w:val="single" w:sz="4" w:space="0" w:color="auto"/>
              <w:right w:val="single" w:sz="4" w:space="0" w:color="auto"/>
            </w:tcBorders>
          </w:tcPr>
          <w:p w14:paraId="6C1EE7EA" w14:textId="30A08C9E" w:rsidR="00E20028" w:rsidRPr="007E0AE7" w:rsidRDefault="00E20028" w:rsidP="00E20028">
            <w:pPr>
              <w:tabs>
                <w:tab w:val="left" w:pos="2867"/>
              </w:tabs>
              <w:ind w:right="37"/>
              <w:jc w:val="both"/>
              <w:rPr>
                <w:rFonts w:asciiTheme="minorHAnsi" w:hAnsiTheme="minorHAnsi" w:cstheme="minorHAnsi"/>
                <w:b/>
                <w:iCs/>
                <w:noProof w:val="0"/>
                <w:sz w:val="18"/>
                <w:szCs w:val="18"/>
              </w:rPr>
            </w:pPr>
            <w:r w:rsidRPr="007E0AE7">
              <w:rPr>
                <w:rFonts w:asciiTheme="minorHAnsi" w:hAnsiTheme="minorHAnsi" w:cstheme="minorHAnsi"/>
                <w:b/>
                <w:iCs/>
                <w:noProof w:val="0"/>
                <w:sz w:val="18"/>
                <w:szCs w:val="18"/>
              </w:rPr>
              <w:t>Proiectul indeplinește cumulativ următoarele criterii:</w:t>
            </w:r>
          </w:p>
          <w:p w14:paraId="78B3F11E" w14:textId="1677D551" w:rsidR="00E20028" w:rsidRPr="007E0AE7" w:rsidRDefault="00F12F72" w:rsidP="00E20028">
            <w:pPr>
              <w:tabs>
                <w:tab w:val="left" w:pos="2867"/>
              </w:tabs>
              <w:ind w:right="37"/>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Cerinte demonstrate în procesul de evaluare anterior, în baza caruia s-a incheiat contractul de finantare conform prevederilor OUG 109/2023</w:t>
            </w:r>
          </w:p>
        </w:tc>
        <w:tc>
          <w:tcPr>
            <w:tcW w:w="1472" w:type="dxa"/>
            <w:tcBorders>
              <w:top w:val="single" w:sz="4" w:space="0" w:color="auto"/>
              <w:left w:val="single" w:sz="4" w:space="0" w:color="auto"/>
              <w:bottom w:val="single" w:sz="4" w:space="0" w:color="auto"/>
              <w:right w:val="single" w:sz="4" w:space="0" w:color="auto"/>
            </w:tcBorders>
          </w:tcPr>
          <w:p w14:paraId="2A360881" w14:textId="1947FA20" w:rsidR="00E20028" w:rsidRPr="007E0AE7" w:rsidRDefault="005C4302" w:rsidP="00E20028">
            <w:pPr>
              <w:ind w:right="37"/>
              <w:jc w:val="both"/>
              <w:rPr>
                <w:rFonts w:asciiTheme="minorHAnsi" w:hAnsiTheme="minorHAnsi" w:cstheme="minorHAnsi"/>
                <w:noProof w:val="0"/>
                <w:sz w:val="18"/>
                <w:szCs w:val="18"/>
              </w:rPr>
            </w:pPr>
            <w:r w:rsidRPr="007E0AE7">
              <w:rPr>
                <w:rFonts w:asciiTheme="minorHAnsi" w:hAnsiTheme="minorHAnsi" w:cstheme="minorHAnsi"/>
                <w:noProof w:val="0"/>
                <w:sz w:val="18"/>
                <w:szCs w:val="18"/>
              </w:rPr>
              <w:t>Conform sectiunilor de mai jos</w:t>
            </w:r>
          </w:p>
        </w:tc>
        <w:tc>
          <w:tcPr>
            <w:tcW w:w="1060" w:type="dxa"/>
            <w:tcBorders>
              <w:top w:val="single" w:sz="4" w:space="0" w:color="auto"/>
              <w:left w:val="single" w:sz="4" w:space="0" w:color="auto"/>
              <w:bottom w:val="single" w:sz="4" w:space="0" w:color="auto"/>
              <w:right w:val="single" w:sz="4" w:space="0" w:color="auto"/>
            </w:tcBorders>
          </w:tcPr>
          <w:p w14:paraId="75F11966" w14:textId="77777777" w:rsidR="00E20028" w:rsidRPr="007E0AE7" w:rsidRDefault="00E20028" w:rsidP="00E20028">
            <w:pPr>
              <w:ind w:right="37"/>
              <w:jc w:val="both"/>
              <w:rPr>
                <w:rFonts w:asciiTheme="minorHAnsi" w:hAnsiTheme="minorHAnsi" w:cstheme="minorHAnsi"/>
                <w:b/>
                <w:noProof w:val="0"/>
                <w:sz w:val="18"/>
                <w:szCs w:val="18"/>
              </w:rPr>
            </w:pPr>
          </w:p>
        </w:tc>
      </w:tr>
      <w:tr w:rsidR="00E6385D" w:rsidRPr="007E0AE7" w14:paraId="3E597B41" w14:textId="77777777" w:rsidTr="00933465">
        <w:trPr>
          <w:jc w:val="center"/>
        </w:trPr>
        <w:tc>
          <w:tcPr>
            <w:tcW w:w="8635" w:type="dxa"/>
            <w:gridSpan w:val="2"/>
            <w:tcBorders>
              <w:top w:val="single" w:sz="4" w:space="0" w:color="auto"/>
              <w:left w:val="single" w:sz="4" w:space="0" w:color="auto"/>
              <w:bottom w:val="single" w:sz="4" w:space="0" w:color="auto"/>
              <w:right w:val="single" w:sz="4" w:space="0" w:color="auto"/>
            </w:tcBorders>
          </w:tcPr>
          <w:p w14:paraId="54A42DD1" w14:textId="55739C7F" w:rsidR="00E6385D" w:rsidRPr="007E0AE7" w:rsidRDefault="00E6385D" w:rsidP="00E20028">
            <w:pPr>
              <w:tabs>
                <w:tab w:val="left" w:pos="2867"/>
              </w:tabs>
              <w:ind w:right="37"/>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Proiectul și activitățile cuprinse în cadrul acestuia care intră sub incidența Directivei 2011/92/UE fac obiectul unei evaluări a impactului asupra mediului;</w:t>
            </w:r>
          </w:p>
        </w:tc>
        <w:tc>
          <w:tcPr>
            <w:tcW w:w="1472" w:type="dxa"/>
            <w:tcBorders>
              <w:top w:val="single" w:sz="4" w:space="0" w:color="auto"/>
              <w:left w:val="single" w:sz="4" w:space="0" w:color="auto"/>
              <w:bottom w:val="single" w:sz="4" w:space="0" w:color="auto"/>
              <w:right w:val="single" w:sz="4" w:space="0" w:color="auto"/>
            </w:tcBorders>
          </w:tcPr>
          <w:p w14:paraId="397E8B49" w14:textId="0CDC2FC2" w:rsidR="00E6385D" w:rsidRPr="007E0AE7" w:rsidRDefault="00F12F72" w:rsidP="00F12F72">
            <w:pPr>
              <w:ind w:right="37"/>
              <w:jc w:val="center"/>
              <w:rPr>
                <w:rFonts w:asciiTheme="minorHAnsi" w:hAnsiTheme="minorHAnsi" w:cstheme="minorHAnsi"/>
                <w:noProof w:val="0"/>
                <w:sz w:val="16"/>
                <w:szCs w:val="16"/>
              </w:rPr>
            </w:pPr>
            <w:r w:rsidRPr="007E0AE7">
              <w:rPr>
                <w:rFonts w:asciiTheme="minorHAnsi" w:hAnsiTheme="minorHAnsi" w:cstheme="minorHAnsi"/>
                <w:sz w:val="16"/>
                <w:szCs w:val="16"/>
              </w:rPr>
              <w:t xml:space="preserve">Se probează prin Declarația unică și </w:t>
            </w:r>
            <w:r w:rsidRPr="007E0AE7">
              <w:rPr>
                <w:rFonts w:asciiTheme="minorHAnsi" w:hAnsiTheme="minorHAnsi" w:cstheme="minorHAnsi"/>
                <w:sz w:val="16"/>
                <w:szCs w:val="16"/>
              </w:rPr>
              <w:lastRenderedPageBreak/>
              <w:t>Actul de reglementare final privind evaluarea impactului asupra mediului, Declarația autorității responsabile pentru monitorizarea siturilor Natura 2000, autorizația de construire, daca este cazul</w:t>
            </w:r>
          </w:p>
        </w:tc>
        <w:tc>
          <w:tcPr>
            <w:tcW w:w="1060" w:type="dxa"/>
            <w:tcBorders>
              <w:top w:val="single" w:sz="4" w:space="0" w:color="auto"/>
              <w:left w:val="single" w:sz="4" w:space="0" w:color="auto"/>
              <w:bottom w:val="single" w:sz="4" w:space="0" w:color="auto"/>
              <w:right w:val="single" w:sz="4" w:space="0" w:color="auto"/>
            </w:tcBorders>
          </w:tcPr>
          <w:p w14:paraId="46B239A0" w14:textId="77777777" w:rsidR="00E6385D" w:rsidRPr="007E0AE7" w:rsidRDefault="00E6385D" w:rsidP="00E20028">
            <w:pPr>
              <w:ind w:right="37"/>
              <w:jc w:val="both"/>
              <w:rPr>
                <w:rFonts w:asciiTheme="minorHAnsi" w:hAnsiTheme="minorHAnsi" w:cstheme="minorHAnsi"/>
                <w:b/>
                <w:noProof w:val="0"/>
                <w:sz w:val="18"/>
                <w:szCs w:val="18"/>
              </w:rPr>
            </w:pPr>
          </w:p>
        </w:tc>
      </w:tr>
      <w:tr w:rsidR="00F12F72" w:rsidRPr="007E0AE7" w14:paraId="7C8C7CF3" w14:textId="77777777" w:rsidTr="00933465">
        <w:trPr>
          <w:jc w:val="center"/>
        </w:trPr>
        <w:tc>
          <w:tcPr>
            <w:tcW w:w="8635" w:type="dxa"/>
            <w:gridSpan w:val="2"/>
            <w:tcBorders>
              <w:top w:val="single" w:sz="4" w:space="0" w:color="auto"/>
              <w:left w:val="single" w:sz="4" w:space="0" w:color="auto"/>
              <w:bottom w:val="single" w:sz="4" w:space="0" w:color="auto"/>
              <w:right w:val="single" w:sz="4" w:space="0" w:color="auto"/>
            </w:tcBorders>
          </w:tcPr>
          <w:p w14:paraId="05896508" w14:textId="2D4CF18C" w:rsidR="00F12F72" w:rsidRPr="007E0AE7" w:rsidRDefault="00F12F72" w:rsidP="00E20028">
            <w:pPr>
              <w:tabs>
                <w:tab w:val="left" w:pos="2867"/>
              </w:tabs>
              <w:ind w:right="37"/>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Proiectul nu a fost finalizat fizic sau implementat integral înainte de depunerea cererii de finanțare în cadrul programului, indiferent dacă au fost efectuate sau nu toate plățile aferente în conformitate cu prevederile art. 63, alin. (6) din Regulamentul UE 1060/2021, cu modificările și completările ulterioare</w:t>
            </w:r>
          </w:p>
        </w:tc>
        <w:tc>
          <w:tcPr>
            <w:tcW w:w="1472" w:type="dxa"/>
            <w:tcBorders>
              <w:top w:val="single" w:sz="4" w:space="0" w:color="auto"/>
              <w:left w:val="single" w:sz="4" w:space="0" w:color="auto"/>
              <w:bottom w:val="single" w:sz="4" w:space="0" w:color="auto"/>
              <w:right w:val="single" w:sz="4" w:space="0" w:color="auto"/>
            </w:tcBorders>
          </w:tcPr>
          <w:p w14:paraId="02F5A65F" w14:textId="0D3297E1" w:rsidR="00F12F72" w:rsidRPr="007E0AE7" w:rsidRDefault="00F12F72" w:rsidP="00F12F72">
            <w:pPr>
              <w:ind w:right="37"/>
              <w:jc w:val="center"/>
              <w:rPr>
                <w:rFonts w:asciiTheme="minorHAnsi" w:hAnsiTheme="minorHAnsi" w:cstheme="minorHAnsi"/>
                <w:sz w:val="16"/>
                <w:szCs w:val="16"/>
              </w:rPr>
            </w:pPr>
            <w:r w:rsidRPr="007E0AE7">
              <w:rPr>
                <w:rFonts w:asciiTheme="minorHAnsi" w:hAnsiTheme="minorHAnsi" w:cstheme="minorHAnsi"/>
                <w:sz w:val="16"/>
                <w:szCs w:val="16"/>
              </w:rPr>
              <w:t>Se probează prin Declarația unică, calendarul de implementare si sectiunea Descrierea investitiei</w:t>
            </w:r>
          </w:p>
        </w:tc>
        <w:tc>
          <w:tcPr>
            <w:tcW w:w="1060" w:type="dxa"/>
            <w:tcBorders>
              <w:top w:val="single" w:sz="4" w:space="0" w:color="auto"/>
              <w:left w:val="single" w:sz="4" w:space="0" w:color="auto"/>
              <w:bottom w:val="single" w:sz="4" w:space="0" w:color="auto"/>
              <w:right w:val="single" w:sz="4" w:space="0" w:color="auto"/>
            </w:tcBorders>
          </w:tcPr>
          <w:p w14:paraId="24FC4269" w14:textId="77777777" w:rsidR="00F12F72" w:rsidRPr="007E0AE7" w:rsidRDefault="00F12F72" w:rsidP="00E20028">
            <w:pPr>
              <w:ind w:right="37"/>
              <w:jc w:val="both"/>
              <w:rPr>
                <w:rFonts w:asciiTheme="minorHAnsi" w:hAnsiTheme="minorHAnsi" w:cstheme="minorHAnsi"/>
                <w:b/>
                <w:noProof w:val="0"/>
                <w:sz w:val="18"/>
                <w:szCs w:val="18"/>
              </w:rPr>
            </w:pPr>
          </w:p>
        </w:tc>
      </w:tr>
      <w:tr w:rsidR="00F12F72" w:rsidRPr="007E0AE7" w14:paraId="629842E1" w14:textId="77777777" w:rsidTr="00933465">
        <w:trPr>
          <w:jc w:val="center"/>
        </w:trPr>
        <w:tc>
          <w:tcPr>
            <w:tcW w:w="8635" w:type="dxa"/>
            <w:gridSpan w:val="2"/>
            <w:tcBorders>
              <w:top w:val="single" w:sz="4" w:space="0" w:color="auto"/>
              <w:left w:val="single" w:sz="4" w:space="0" w:color="auto"/>
              <w:bottom w:val="single" w:sz="4" w:space="0" w:color="auto"/>
              <w:right w:val="single" w:sz="4" w:space="0" w:color="auto"/>
            </w:tcBorders>
          </w:tcPr>
          <w:p w14:paraId="067370BA" w14:textId="2EE662D6" w:rsidR="00F12F72" w:rsidRPr="007E0AE7" w:rsidRDefault="00F12F72" w:rsidP="00E20028">
            <w:pPr>
              <w:tabs>
                <w:tab w:val="left" w:pos="2867"/>
              </w:tabs>
              <w:ind w:right="37"/>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Proiectul nu include activități care fac în mod direct obiectul unui aviz motivat al Comisiei cu privire la o încălcare în temeiul art. 258 din TFUE care pune în pericol legalitatea și regularitatea cheltuielilor sau desfășurarea acestuia.</w:t>
            </w:r>
          </w:p>
        </w:tc>
        <w:tc>
          <w:tcPr>
            <w:tcW w:w="1472" w:type="dxa"/>
            <w:tcBorders>
              <w:top w:val="single" w:sz="4" w:space="0" w:color="auto"/>
              <w:left w:val="single" w:sz="4" w:space="0" w:color="auto"/>
              <w:bottom w:val="single" w:sz="4" w:space="0" w:color="auto"/>
              <w:right w:val="single" w:sz="4" w:space="0" w:color="auto"/>
            </w:tcBorders>
          </w:tcPr>
          <w:p w14:paraId="15B83184" w14:textId="28A53D62" w:rsidR="00F12F72" w:rsidRPr="007E0AE7" w:rsidRDefault="00F12F72" w:rsidP="00F12F72">
            <w:pPr>
              <w:ind w:right="37"/>
              <w:jc w:val="center"/>
              <w:rPr>
                <w:rFonts w:asciiTheme="minorHAnsi" w:hAnsiTheme="minorHAnsi" w:cstheme="minorHAnsi"/>
                <w:sz w:val="16"/>
                <w:szCs w:val="16"/>
              </w:rPr>
            </w:pPr>
            <w:r w:rsidRPr="007E0AE7">
              <w:rPr>
                <w:rFonts w:asciiTheme="minorHAnsi" w:hAnsiTheme="minorHAnsi" w:cstheme="minorHAnsi"/>
                <w:sz w:val="16"/>
                <w:szCs w:val="16"/>
              </w:rPr>
              <w:t>Se probează prin Declarația unică</w:t>
            </w:r>
          </w:p>
        </w:tc>
        <w:tc>
          <w:tcPr>
            <w:tcW w:w="1060" w:type="dxa"/>
            <w:tcBorders>
              <w:top w:val="single" w:sz="4" w:space="0" w:color="auto"/>
              <w:left w:val="single" w:sz="4" w:space="0" w:color="auto"/>
              <w:bottom w:val="single" w:sz="4" w:space="0" w:color="auto"/>
              <w:right w:val="single" w:sz="4" w:space="0" w:color="auto"/>
            </w:tcBorders>
          </w:tcPr>
          <w:p w14:paraId="5650534B" w14:textId="77777777" w:rsidR="00F12F72" w:rsidRPr="007E0AE7" w:rsidRDefault="00F12F72" w:rsidP="00E20028">
            <w:pPr>
              <w:ind w:right="37"/>
              <w:jc w:val="both"/>
              <w:rPr>
                <w:rFonts w:asciiTheme="minorHAnsi" w:hAnsiTheme="minorHAnsi" w:cstheme="minorHAnsi"/>
                <w:b/>
                <w:noProof w:val="0"/>
                <w:sz w:val="18"/>
                <w:szCs w:val="18"/>
              </w:rPr>
            </w:pPr>
          </w:p>
        </w:tc>
      </w:tr>
      <w:tr w:rsidR="00F12F72" w:rsidRPr="007E0AE7" w14:paraId="43CD1A6D" w14:textId="77777777" w:rsidTr="00933465">
        <w:trPr>
          <w:jc w:val="center"/>
        </w:trPr>
        <w:tc>
          <w:tcPr>
            <w:tcW w:w="8635" w:type="dxa"/>
            <w:gridSpan w:val="2"/>
            <w:tcBorders>
              <w:top w:val="single" w:sz="4" w:space="0" w:color="auto"/>
              <w:left w:val="single" w:sz="4" w:space="0" w:color="auto"/>
              <w:bottom w:val="single" w:sz="4" w:space="0" w:color="auto"/>
              <w:right w:val="single" w:sz="4" w:space="0" w:color="auto"/>
            </w:tcBorders>
          </w:tcPr>
          <w:p w14:paraId="3F9B4DC5" w14:textId="11F60C50" w:rsidR="00F12F72" w:rsidRPr="007E0AE7" w:rsidRDefault="00F12F72" w:rsidP="00E20028">
            <w:pPr>
              <w:tabs>
                <w:tab w:val="left" w:pos="2867"/>
              </w:tabs>
              <w:ind w:right="37"/>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Activitățile/cheltuielile proiectelor pentru care se solicită finanţare PDD, nu beneficiază/nu au beneficiat de finanţare din alte fonduri publice, altele decât cele ale solicitantului, în ultimii 5 ani. (în vederea evitării dublei finanțări).</w:t>
            </w:r>
          </w:p>
        </w:tc>
        <w:tc>
          <w:tcPr>
            <w:tcW w:w="1472" w:type="dxa"/>
            <w:tcBorders>
              <w:top w:val="single" w:sz="4" w:space="0" w:color="auto"/>
              <w:left w:val="single" w:sz="4" w:space="0" w:color="auto"/>
              <w:bottom w:val="single" w:sz="4" w:space="0" w:color="auto"/>
              <w:right w:val="single" w:sz="4" w:space="0" w:color="auto"/>
            </w:tcBorders>
          </w:tcPr>
          <w:p w14:paraId="44036212" w14:textId="0F12FB90" w:rsidR="00F12F72" w:rsidRPr="007E0AE7" w:rsidRDefault="00F12F72" w:rsidP="00F12F72">
            <w:pPr>
              <w:ind w:right="37"/>
              <w:jc w:val="center"/>
              <w:rPr>
                <w:rFonts w:asciiTheme="minorHAnsi" w:hAnsiTheme="minorHAnsi" w:cstheme="minorHAnsi"/>
                <w:sz w:val="16"/>
                <w:szCs w:val="16"/>
              </w:rPr>
            </w:pPr>
            <w:r w:rsidRPr="007E0AE7">
              <w:rPr>
                <w:rFonts w:asciiTheme="minorHAnsi" w:hAnsiTheme="minorHAnsi" w:cstheme="minorHAnsi"/>
                <w:sz w:val="16"/>
                <w:szCs w:val="16"/>
              </w:rPr>
              <w:t>Se probează prin Declarația unică</w:t>
            </w:r>
          </w:p>
        </w:tc>
        <w:tc>
          <w:tcPr>
            <w:tcW w:w="1060" w:type="dxa"/>
            <w:tcBorders>
              <w:top w:val="single" w:sz="4" w:space="0" w:color="auto"/>
              <w:left w:val="single" w:sz="4" w:space="0" w:color="auto"/>
              <w:bottom w:val="single" w:sz="4" w:space="0" w:color="auto"/>
              <w:right w:val="single" w:sz="4" w:space="0" w:color="auto"/>
            </w:tcBorders>
          </w:tcPr>
          <w:p w14:paraId="50D62EC5" w14:textId="77777777" w:rsidR="00F12F72" w:rsidRPr="007E0AE7" w:rsidRDefault="00F12F72" w:rsidP="00E20028">
            <w:pPr>
              <w:ind w:right="37"/>
              <w:jc w:val="both"/>
              <w:rPr>
                <w:rFonts w:asciiTheme="minorHAnsi" w:hAnsiTheme="minorHAnsi" w:cstheme="minorHAnsi"/>
                <w:b/>
                <w:noProof w:val="0"/>
                <w:sz w:val="18"/>
                <w:szCs w:val="18"/>
              </w:rPr>
            </w:pPr>
          </w:p>
        </w:tc>
      </w:tr>
      <w:tr w:rsidR="00F12F72" w:rsidRPr="007E0AE7" w14:paraId="3019253D" w14:textId="77777777" w:rsidTr="00F12F72">
        <w:trPr>
          <w:trHeight w:val="1725"/>
          <w:jc w:val="center"/>
        </w:trPr>
        <w:tc>
          <w:tcPr>
            <w:tcW w:w="8635" w:type="dxa"/>
            <w:gridSpan w:val="2"/>
            <w:tcBorders>
              <w:top w:val="single" w:sz="4" w:space="0" w:color="auto"/>
              <w:left w:val="single" w:sz="4" w:space="0" w:color="auto"/>
              <w:bottom w:val="single" w:sz="4" w:space="0" w:color="auto"/>
              <w:right w:val="single" w:sz="4" w:space="0" w:color="auto"/>
            </w:tcBorders>
          </w:tcPr>
          <w:p w14:paraId="26FBB0B4" w14:textId="47E047AC" w:rsidR="00F12F72" w:rsidRPr="007E0AE7" w:rsidRDefault="00F12F72" w:rsidP="00F12F72">
            <w:pPr>
              <w:tabs>
                <w:tab w:val="left" w:pos="1528"/>
              </w:tabs>
              <w:ind w:right="37"/>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Proiectul respectă reglementările naţionale şi comunitare privind eligibilitatea cheltuielilor, promovarea egalităţii de şanse şi politica nediscriminatorie, dezvoltarea durabilă, tehnologia informaţiei, achiziţiile publice/sectoriale, informare şi publicitate, ajutorul de stat precum şi orice alte prevederi legale aplicabile fondurilor europene structurale și de investiții, după caz.</w:t>
            </w:r>
          </w:p>
        </w:tc>
        <w:tc>
          <w:tcPr>
            <w:tcW w:w="1472" w:type="dxa"/>
            <w:tcBorders>
              <w:top w:val="single" w:sz="4" w:space="0" w:color="auto"/>
              <w:left w:val="single" w:sz="4" w:space="0" w:color="auto"/>
              <w:bottom w:val="single" w:sz="4" w:space="0" w:color="auto"/>
              <w:right w:val="single" w:sz="4" w:space="0" w:color="auto"/>
            </w:tcBorders>
          </w:tcPr>
          <w:p w14:paraId="20B6B6DE" w14:textId="7DD88B38" w:rsidR="00F12F72" w:rsidRPr="007E0AE7" w:rsidRDefault="00F12F72" w:rsidP="00F12F72">
            <w:pPr>
              <w:ind w:right="37"/>
              <w:jc w:val="center"/>
              <w:rPr>
                <w:rFonts w:asciiTheme="minorHAnsi" w:hAnsiTheme="minorHAnsi" w:cstheme="minorHAnsi"/>
                <w:sz w:val="16"/>
                <w:szCs w:val="16"/>
              </w:rPr>
            </w:pPr>
            <w:r w:rsidRPr="007E0AE7">
              <w:rPr>
                <w:rFonts w:asciiTheme="minorHAnsi" w:hAnsiTheme="minorHAnsi" w:cstheme="minorHAnsi"/>
                <w:sz w:val="16"/>
                <w:szCs w:val="16"/>
              </w:rPr>
              <w:t>Se probează prin Declarația unică si sectiunile Buget si Activități, Principii orizontale</w:t>
            </w:r>
          </w:p>
        </w:tc>
        <w:tc>
          <w:tcPr>
            <w:tcW w:w="1060" w:type="dxa"/>
            <w:tcBorders>
              <w:top w:val="single" w:sz="4" w:space="0" w:color="auto"/>
              <w:left w:val="single" w:sz="4" w:space="0" w:color="auto"/>
              <w:bottom w:val="single" w:sz="4" w:space="0" w:color="auto"/>
              <w:right w:val="single" w:sz="4" w:space="0" w:color="auto"/>
            </w:tcBorders>
          </w:tcPr>
          <w:p w14:paraId="1C923572" w14:textId="77777777" w:rsidR="00F12F72" w:rsidRPr="007E0AE7" w:rsidRDefault="00F12F72" w:rsidP="00E20028">
            <w:pPr>
              <w:ind w:right="37"/>
              <w:jc w:val="both"/>
              <w:rPr>
                <w:rFonts w:asciiTheme="minorHAnsi" w:hAnsiTheme="minorHAnsi" w:cstheme="minorHAnsi"/>
                <w:b/>
                <w:noProof w:val="0"/>
                <w:sz w:val="18"/>
                <w:szCs w:val="18"/>
              </w:rPr>
            </w:pPr>
          </w:p>
        </w:tc>
      </w:tr>
      <w:tr w:rsidR="00E20028" w:rsidRPr="007E0AE7" w14:paraId="718C32AE" w14:textId="77777777" w:rsidTr="00933465">
        <w:trPr>
          <w:jc w:val="center"/>
        </w:trPr>
        <w:tc>
          <w:tcPr>
            <w:tcW w:w="8635" w:type="dxa"/>
            <w:gridSpan w:val="2"/>
            <w:tcBorders>
              <w:top w:val="single" w:sz="4" w:space="0" w:color="auto"/>
              <w:left w:val="single" w:sz="4" w:space="0" w:color="auto"/>
              <w:bottom w:val="single" w:sz="4" w:space="0" w:color="auto"/>
              <w:right w:val="single" w:sz="4" w:space="0" w:color="auto"/>
            </w:tcBorders>
          </w:tcPr>
          <w:p w14:paraId="6415286A" w14:textId="301FA7D6" w:rsidR="00E20028" w:rsidRPr="007E0AE7" w:rsidRDefault="00F12F72" w:rsidP="00F12F72">
            <w:pPr>
              <w:tabs>
                <w:tab w:val="left" w:pos="2867"/>
              </w:tabs>
              <w:ind w:left="1080" w:right="37"/>
              <w:contextualSpacing/>
              <w:jc w:val="both"/>
              <w:rPr>
                <w:rFonts w:asciiTheme="minorHAnsi" w:hAnsiTheme="minorHAnsi" w:cstheme="minorHAnsi"/>
                <w:b/>
                <w:iCs/>
                <w:noProof w:val="0"/>
                <w:sz w:val="18"/>
                <w:szCs w:val="18"/>
              </w:rPr>
            </w:pPr>
            <w:r w:rsidRPr="007E0AE7">
              <w:rPr>
                <w:rFonts w:asciiTheme="minorHAnsi" w:hAnsiTheme="minorHAnsi" w:cstheme="minorHAnsi"/>
                <w:b/>
                <w:iCs/>
                <w:noProof w:val="0"/>
                <w:sz w:val="18"/>
                <w:szCs w:val="18"/>
              </w:rPr>
              <w:t>Proiectul este eligibil?</w:t>
            </w:r>
          </w:p>
        </w:tc>
        <w:tc>
          <w:tcPr>
            <w:tcW w:w="1472" w:type="dxa"/>
            <w:tcBorders>
              <w:top w:val="single" w:sz="4" w:space="0" w:color="auto"/>
              <w:left w:val="single" w:sz="4" w:space="0" w:color="auto"/>
              <w:bottom w:val="single" w:sz="4" w:space="0" w:color="auto"/>
              <w:right w:val="single" w:sz="4" w:space="0" w:color="auto"/>
            </w:tcBorders>
          </w:tcPr>
          <w:p w14:paraId="1ABC5429" w14:textId="7761F11B" w:rsidR="00E20028" w:rsidRPr="007E0AE7" w:rsidRDefault="00E20028" w:rsidP="00E20028">
            <w:pPr>
              <w:ind w:right="37"/>
              <w:jc w:val="both"/>
              <w:rPr>
                <w:rFonts w:asciiTheme="minorHAnsi" w:hAnsiTheme="minorHAnsi" w:cstheme="minorHAnsi"/>
                <w:noProof w:val="0"/>
                <w:sz w:val="18"/>
                <w:szCs w:val="18"/>
              </w:rPr>
            </w:pPr>
          </w:p>
        </w:tc>
        <w:tc>
          <w:tcPr>
            <w:tcW w:w="1060" w:type="dxa"/>
            <w:tcBorders>
              <w:top w:val="single" w:sz="4" w:space="0" w:color="auto"/>
              <w:left w:val="single" w:sz="4" w:space="0" w:color="auto"/>
              <w:bottom w:val="single" w:sz="4" w:space="0" w:color="auto"/>
              <w:right w:val="single" w:sz="4" w:space="0" w:color="auto"/>
            </w:tcBorders>
          </w:tcPr>
          <w:p w14:paraId="45F560B7" w14:textId="77777777" w:rsidR="00E20028" w:rsidRPr="007E0AE7" w:rsidRDefault="00E20028" w:rsidP="00E20028">
            <w:pPr>
              <w:ind w:right="37"/>
              <w:jc w:val="both"/>
              <w:rPr>
                <w:rFonts w:asciiTheme="minorHAnsi" w:hAnsiTheme="minorHAnsi" w:cstheme="minorHAnsi"/>
                <w:b/>
                <w:noProof w:val="0"/>
                <w:sz w:val="18"/>
                <w:szCs w:val="18"/>
              </w:rPr>
            </w:pPr>
          </w:p>
        </w:tc>
      </w:tr>
      <w:tr w:rsidR="00F12F72" w:rsidRPr="007E0AE7" w14:paraId="2AA2F2A9" w14:textId="77777777" w:rsidTr="006E06FF">
        <w:trPr>
          <w:jc w:val="center"/>
        </w:trPr>
        <w:tc>
          <w:tcPr>
            <w:tcW w:w="4317" w:type="dxa"/>
            <w:tcBorders>
              <w:top w:val="single" w:sz="4" w:space="0" w:color="auto"/>
              <w:left w:val="single" w:sz="4" w:space="0" w:color="auto"/>
              <w:bottom w:val="single" w:sz="4" w:space="0" w:color="auto"/>
              <w:right w:val="single" w:sz="4" w:space="0" w:color="auto"/>
            </w:tcBorders>
          </w:tcPr>
          <w:p w14:paraId="7FD7F775" w14:textId="3FFD14B3" w:rsidR="00F12F72" w:rsidRPr="007E0AE7" w:rsidRDefault="00F12F72" w:rsidP="00F12F72">
            <w:pPr>
              <w:pStyle w:val="ListParagraph"/>
              <w:numPr>
                <w:ilvl w:val="0"/>
                <w:numId w:val="9"/>
              </w:numPr>
              <w:rPr>
                <w:rFonts w:asciiTheme="minorHAnsi" w:hAnsiTheme="minorHAnsi" w:cstheme="minorHAnsi"/>
                <w:b/>
                <w:iCs/>
                <w:noProof w:val="0"/>
                <w:sz w:val="18"/>
                <w:szCs w:val="18"/>
              </w:rPr>
            </w:pPr>
            <w:r w:rsidRPr="007E0AE7">
              <w:rPr>
                <w:rFonts w:asciiTheme="minorHAnsi" w:hAnsiTheme="minorHAnsi" w:cstheme="minorHAnsi"/>
                <w:b/>
                <w:iCs/>
                <w:noProof w:val="0"/>
                <w:sz w:val="18"/>
                <w:szCs w:val="18"/>
              </w:rPr>
              <w:t>Da</w:t>
            </w:r>
          </w:p>
        </w:tc>
        <w:tc>
          <w:tcPr>
            <w:tcW w:w="4318" w:type="dxa"/>
            <w:tcBorders>
              <w:top w:val="single" w:sz="4" w:space="0" w:color="auto"/>
              <w:left w:val="single" w:sz="4" w:space="0" w:color="auto"/>
              <w:bottom w:val="single" w:sz="4" w:space="0" w:color="auto"/>
              <w:right w:val="single" w:sz="4" w:space="0" w:color="auto"/>
            </w:tcBorders>
          </w:tcPr>
          <w:p w14:paraId="6C850DA5" w14:textId="5C8FD238" w:rsidR="00F12F72" w:rsidRPr="007E0AE7" w:rsidRDefault="00F12F72" w:rsidP="00F12F72">
            <w:pPr>
              <w:pStyle w:val="ListParagraph"/>
              <w:numPr>
                <w:ilvl w:val="0"/>
                <w:numId w:val="9"/>
              </w:numPr>
              <w:rPr>
                <w:rFonts w:asciiTheme="minorHAnsi" w:hAnsiTheme="minorHAnsi" w:cstheme="minorHAnsi"/>
                <w:b/>
                <w:iCs/>
                <w:noProof w:val="0"/>
                <w:sz w:val="18"/>
                <w:szCs w:val="18"/>
              </w:rPr>
            </w:pPr>
            <w:r w:rsidRPr="007E0AE7">
              <w:rPr>
                <w:rFonts w:asciiTheme="minorHAnsi" w:hAnsiTheme="minorHAnsi" w:cstheme="minorHAnsi"/>
                <w:b/>
                <w:iCs/>
                <w:noProof w:val="0"/>
                <w:sz w:val="18"/>
                <w:szCs w:val="18"/>
              </w:rPr>
              <w:t>Nu</w:t>
            </w:r>
          </w:p>
        </w:tc>
        <w:tc>
          <w:tcPr>
            <w:tcW w:w="1472" w:type="dxa"/>
            <w:tcBorders>
              <w:top w:val="single" w:sz="4" w:space="0" w:color="auto"/>
              <w:left w:val="single" w:sz="4" w:space="0" w:color="auto"/>
              <w:bottom w:val="single" w:sz="4" w:space="0" w:color="auto"/>
              <w:right w:val="single" w:sz="4" w:space="0" w:color="auto"/>
            </w:tcBorders>
          </w:tcPr>
          <w:p w14:paraId="47695F5D" w14:textId="4FEB7014" w:rsidR="00F12F72" w:rsidRPr="007E0AE7" w:rsidRDefault="00F12F72" w:rsidP="00E20028">
            <w:pPr>
              <w:ind w:right="37"/>
              <w:jc w:val="both"/>
              <w:rPr>
                <w:rFonts w:asciiTheme="minorHAnsi" w:hAnsiTheme="minorHAnsi" w:cstheme="minorHAnsi"/>
                <w:noProof w:val="0"/>
                <w:sz w:val="18"/>
                <w:szCs w:val="18"/>
              </w:rPr>
            </w:pPr>
          </w:p>
        </w:tc>
        <w:tc>
          <w:tcPr>
            <w:tcW w:w="1060" w:type="dxa"/>
            <w:tcBorders>
              <w:top w:val="single" w:sz="4" w:space="0" w:color="auto"/>
              <w:left w:val="single" w:sz="4" w:space="0" w:color="auto"/>
              <w:bottom w:val="single" w:sz="4" w:space="0" w:color="auto"/>
              <w:right w:val="single" w:sz="4" w:space="0" w:color="auto"/>
            </w:tcBorders>
          </w:tcPr>
          <w:p w14:paraId="307C4655" w14:textId="77777777" w:rsidR="00F12F72" w:rsidRPr="007E0AE7" w:rsidRDefault="00F12F72" w:rsidP="00E20028">
            <w:pPr>
              <w:ind w:right="37"/>
              <w:jc w:val="both"/>
              <w:rPr>
                <w:rFonts w:asciiTheme="minorHAnsi" w:hAnsiTheme="minorHAnsi" w:cstheme="minorHAnsi"/>
                <w:b/>
                <w:noProof w:val="0"/>
                <w:sz w:val="18"/>
                <w:szCs w:val="18"/>
              </w:rPr>
            </w:pPr>
          </w:p>
        </w:tc>
      </w:tr>
      <w:tr w:rsidR="00E20028" w:rsidRPr="007E0AE7" w14:paraId="66444C8A" w14:textId="77777777" w:rsidTr="00933465">
        <w:trPr>
          <w:jc w:val="center"/>
        </w:trPr>
        <w:tc>
          <w:tcPr>
            <w:tcW w:w="8635" w:type="dxa"/>
            <w:gridSpan w:val="2"/>
            <w:tcBorders>
              <w:top w:val="single" w:sz="4" w:space="0" w:color="auto"/>
              <w:left w:val="single" w:sz="4" w:space="0" w:color="auto"/>
              <w:bottom w:val="single" w:sz="4" w:space="0" w:color="auto"/>
              <w:right w:val="single" w:sz="4" w:space="0" w:color="auto"/>
            </w:tcBorders>
          </w:tcPr>
          <w:p w14:paraId="10DA8E2B" w14:textId="4A565A34" w:rsidR="00E20028" w:rsidRPr="007E0AE7" w:rsidRDefault="00F12F72" w:rsidP="00E20028">
            <w:pPr>
              <w:tabs>
                <w:tab w:val="left" w:pos="2867"/>
              </w:tabs>
              <w:ind w:left="1080" w:right="37"/>
              <w:contextualSpacing/>
              <w:jc w:val="both"/>
              <w:rPr>
                <w:rFonts w:asciiTheme="minorHAnsi" w:hAnsiTheme="minorHAnsi" w:cstheme="minorHAnsi"/>
                <w:b/>
                <w:iCs/>
                <w:noProof w:val="0"/>
                <w:sz w:val="18"/>
                <w:szCs w:val="18"/>
              </w:rPr>
            </w:pPr>
            <w:r w:rsidRPr="007E0AE7">
              <w:rPr>
                <w:rFonts w:asciiTheme="minorHAnsi" w:hAnsiTheme="minorHAnsi" w:cstheme="minorHAnsi"/>
                <w:b/>
                <w:iCs/>
                <w:noProof w:val="0"/>
                <w:sz w:val="18"/>
                <w:szCs w:val="18"/>
              </w:rPr>
              <w:t>Comentarii</w:t>
            </w:r>
          </w:p>
        </w:tc>
        <w:tc>
          <w:tcPr>
            <w:tcW w:w="1472" w:type="dxa"/>
            <w:tcBorders>
              <w:top w:val="single" w:sz="4" w:space="0" w:color="auto"/>
              <w:left w:val="single" w:sz="4" w:space="0" w:color="auto"/>
              <w:bottom w:val="single" w:sz="4" w:space="0" w:color="auto"/>
              <w:right w:val="single" w:sz="4" w:space="0" w:color="auto"/>
            </w:tcBorders>
          </w:tcPr>
          <w:p w14:paraId="2B8CC60A" w14:textId="6F4B17AC" w:rsidR="00E20028" w:rsidRPr="007E0AE7" w:rsidRDefault="00E20028" w:rsidP="00E20028">
            <w:pPr>
              <w:ind w:right="37"/>
              <w:jc w:val="both"/>
              <w:rPr>
                <w:rFonts w:asciiTheme="minorHAnsi" w:hAnsiTheme="minorHAnsi" w:cstheme="minorHAnsi"/>
                <w:noProof w:val="0"/>
                <w:sz w:val="18"/>
                <w:szCs w:val="18"/>
              </w:rPr>
            </w:pPr>
          </w:p>
        </w:tc>
        <w:tc>
          <w:tcPr>
            <w:tcW w:w="1060" w:type="dxa"/>
            <w:tcBorders>
              <w:top w:val="single" w:sz="4" w:space="0" w:color="auto"/>
              <w:left w:val="single" w:sz="4" w:space="0" w:color="auto"/>
              <w:bottom w:val="single" w:sz="4" w:space="0" w:color="auto"/>
              <w:right w:val="single" w:sz="4" w:space="0" w:color="auto"/>
            </w:tcBorders>
          </w:tcPr>
          <w:p w14:paraId="52962CDF" w14:textId="77777777" w:rsidR="00E20028" w:rsidRPr="007E0AE7" w:rsidRDefault="00E20028" w:rsidP="00E20028">
            <w:pPr>
              <w:ind w:right="37"/>
              <w:jc w:val="both"/>
              <w:rPr>
                <w:rFonts w:asciiTheme="minorHAnsi" w:hAnsiTheme="minorHAnsi" w:cstheme="minorHAnsi"/>
                <w:b/>
                <w:noProof w:val="0"/>
                <w:sz w:val="18"/>
                <w:szCs w:val="18"/>
              </w:rPr>
            </w:pPr>
          </w:p>
        </w:tc>
      </w:tr>
    </w:tbl>
    <w:p w14:paraId="571DF221" w14:textId="77777777" w:rsidR="00E20028" w:rsidRPr="007E0AE7" w:rsidRDefault="00E20028" w:rsidP="00612C63">
      <w:pPr>
        <w:ind w:left="142" w:firstLine="142"/>
        <w:jc w:val="both"/>
        <w:rPr>
          <w:rFonts w:asciiTheme="minorHAnsi" w:hAnsiTheme="minorHAnsi" w:cstheme="minorHAnsi"/>
          <w:sz w:val="18"/>
          <w:szCs w:val="18"/>
          <w:lang w:val="da-DK"/>
        </w:rPr>
      </w:pPr>
    </w:p>
    <w:p w14:paraId="32DEB6BA" w14:textId="77777777" w:rsidR="00E20028" w:rsidRPr="007E0AE7" w:rsidRDefault="00E20028" w:rsidP="00612C63">
      <w:pPr>
        <w:ind w:left="142" w:firstLine="142"/>
        <w:jc w:val="both"/>
        <w:rPr>
          <w:rFonts w:asciiTheme="minorHAnsi" w:hAnsiTheme="minorHAnsi" w:cstheme="minorHAnsi"/>
          <w:sz w:val="18"/>
          <w:szCs w:val="18"/>
          <w:lang w:val="da-DK"/>
        </w:rPr>
      </w:pPr>
    </w:p>
    <w:p w14:paraId="2514D623" w14:textId="77777777" w:rsidR="00E20028" w:rsidRPr="007E0AE7" w:rsidRDefault="00E20028" w:rsidP="00612C63">
      <w:pPr>
        <w:ind w:left="142" w:firstLine="142"/>
        <w:jc w:val="both"/>
        <w:rPr>
          <w:rFonts w:asciiTheme="minorHAnsi" w:hAnsiTheme="minorHAnsi" w:cstheme="minorHAnsi"/>
          <w:sz w:val="18"/>
          <w:szCs w:val="18"/>
          <w:lang w:val="da-DK"/>
        </w:rPr>
      </w:pPr>
    </w:p>
    <w:p w14:paraId="2B67CB04" w14:textId="77777777" w:rsidR="00E20028" w:rsidRPr="007E0AE7" w:rsidRDefault="00E20028" w:rsidP="00612C63">
      <w:pPr>
        <w:ind w:left="142" w:firstLine="142"/>
        <w:jc w:val="both"/>
        <w:rPr>
          <w:rFonts w:asciiTheme="minorHAnsi" w:hAnsiTheme="minorHAnsi" w:cstheme="minorHAnsi"/>
          <w:sz w:val="18"/>
          <w:szCs w:val="18"/>
          <w:lang w:val="da-DK"/>
        </w:rPr>
      </w:pPr>
    </w:p>
    <w:p w14:paraId="40409A2B" w14:textId="77777777" w:rsidR="009D55A9" w:rsidRPr="007E0AE7" w:rsidRDefault="009D55A9" w:rsidP="00612C63">
      <w:pPr>
        <w:jc w:val="both"/>
        <w:rPr>
          <w:rFonts w:asciiTheme="minorHAnsi" w:hAnsiTheme="minorHAnsi" w:cstheme="minorHAnsi"/>
          <w:b/>
          <w:sz w:val="18"/>
          <w:szCs w:val="18"/>
        </w:rPr>
      </w:pPr>
    </w:p>
    <w:p w14:paraId="66A7E84F" w14:textId="77777777" w:rsidR="003356EB" w:rsidRPr="007E0AE7" w:rsidRDefault="003356EB" w:rsidP="00612C63">
      <w:pPr>
        <w:jc w:val="both"/>
        <w:rPr>
          <w:rFonts w:asciiTheme="minorHAnsi" w:hAnsiTheme="minorHAnsi" w:cstheme="minorHAnsi"/>
          <w:sz w:val="18"/>
          <w:szCs w:val="18"/>
        </w:rPr>
      </w:pPr>
    </w:p>
    <w:sectPr w:rsidR="003356EB" w:rsidRPr="007E0AE7" w:rsidSect="00B43260">
      <w:headerReference w:type="default" r:id="rId8"/>
      <w:footerReference w:type="default" r:id="rId9"/>
      <w:pgSz w:w="12240" w:h="15840"/>
      <w:pgMar w:top="709" w:right="992" w:bottom="709" w:left="851" w:header="709"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085677" w14:textId="77777777" w:rsidR="00B96753" w:rsidRDefault="00B96753" w:rsidP="0056790C">
      <w:r>
        <w:separator/>
      </w:r>
    </w:p>
  </w:endnote>
  <w:endnote w:type="continuationSeparator" w:id="0">
    <w:p w14:paraId="1C5A6D9F" w14:textId="77777777" w:rsidR="00B96753" w:rsidRDefault="00B96753"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599905533"/>
      <w:docPartObj>
        <w:docPartGallery w:val="Page Numbers (Bottom of Page)"/>
        <w:docPartUnique/>
      </w:docPartObj>
    </w:sdtPr>
    <w:sdtEndPr>
      <w:rPr>
        <w:noProof/>
      </w:rPr>
    </w:sdtEndPr>
    <w:sdtContent>
      <w:p w14:paraId="1088B1C7" w14:textId="79BE8621" w:rsidR="00F675E3" w:rsidRDefault="00F675E3">
        <w:pPr>
          <w:pStyle w:val="Footer"/>
          <w:jc w:val="right"/>
        </w:pPr>
        <w:r>
          <w:fldChar w:fldCharType="begin"/>
        </w:r>
        <w:r>
          <w:instrText xml:space="preserve"> PAGE   \* MERGEFORMAT </w:instrText>
        </w:r>
        <w:r>
          <w:fldChar w:fldCharType="separate"/>
        </w:r>
        <w:r w:rsidR="00671C8F">
          <w:t>9</w:t>
        </w:r>
        <w:r>
          <w:fldChar w:fldCharType="end"/>
        </w:r>
      </w:p>
    </w:sdtContent>
  </w:sdt>
  <w:p w14:paraId="6718D05E" w14:textId="77777777" w:rsidR="00F675E3" w:rsidRDefault="00F675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6B083F" w14:textId="77777777" w:rsidR="00B96753" w:rsidRDefault="00B96753" w:rsidP="0056790C">
      <w:r>
        <w:separator/>
      </w:r>
    </w:p>
  </w:footnote>
  <w:footnote w:type="continuationSeparator" w:id="0">
    <w:p w14:paraId="0B097CED" w14:textId="77777777" w:rsidR="00B96753" w:rsidRDefault="00B96753"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A7086" w14:textId="59255A88" w:rsidR="00F675E3" w:rsidRPr="007E0AE7" w:rsidRDefault="00F675E3" w:rsidP="000A4573">
    <w:pPr>
      <w:pStyle w:val="Header"/>
      <w:spacing w:after="240"/>
      <w:jc w:val="right"/>
      <w:rPr>
        <w:rFonts w:asciiTheme="minorHAnsi" w:hAnsiTheme="minorHAnsi" w:cstheme="minorHAnsi"/>
        <w:b/>
        <w:color w:val="2E74B5" w:themeColor="accent1" w:themeShade="BF"/>
        <w:sz w:val="22"/>
        <w:szCs w:val="22"/>
      </w:rPr>
    </w:pPr>
    <w:r w:rsidRPr="007E0AE7">
      <w:rPr>
        <w:rFonts w:asciiTheme="minorHAnsi" w:hAnsiTheme="minorHAnsi" w:cstheme="minorHAnsi"/>
        <w:b/>
        <w:color w:val="2E74B5" w:themeColor="accent1" w:themeShade="BF"/>
        <w:sz w:val="22"/>
        <w:szCs w:val="22"/>
      </w:rPr>
      <w:t>A</w:t>
    </w:r>
    <w:r w:rsidR="00E817D0" w:rsidRPr="007E0AE7">
      <w:rPr>
        <w:rFonts w:asciiTheme="minorHAnsi" w:hAnsiTheme="minorHAnsi" w:cstheme="minorHAnsi"/>
        <w:b/>
        <w:color w:val="2E74B5" w:themeColor="accent1" w:themeShade="BF"/>
        <w:sz w:val="22"/>
        <w:szCs w:val="22"/>
      </w:rPr>
      <w:t>nexa 4</w:t>
    </w:r>
    <w:r w:rsidRPr="007E0AE7">
      <w:rPr>
        <w:rFonts w:asciiTheme="minorHAnsi" w:hAnsiTheme="minorHAnsi" w:cstheme="minorHAnsi"/>
        <w:b/>
        <w:color w:val="2E74B5" w:themeColor="accent1" w:themeShade="BF"/>
        <w:sz w:val="22"/>
        <w:szCs w:val="22"/>
      </w:rPr>
      <w:t xml:space="preserve"> </w:t>
    </w:r>
    <w:r w:rsidR="005B30B3" w:rsidRPr="007E0AE7">
      <w:rPr>
        <w:rFonts w:asciiTheme="minorHAnsi" w:hAnsiTheme="minorHAnsi" w:cstheme="minorHAnsi"/>
        <w:b/>
        <w:color w:val="2E74B5" w:themeColor="accent1" w:themeShade="BF"/>
        <w:sz w:val="22"/>
        <w:szCs w:val="22"/>
      </w:rPr>
      <w:t xml:space="preserve">Grila </w:t>
    </w:r>
    <w:r w:rsidRPr="007E0AE7">
      <w:rPr>
        <w:rFonts w:asciiTheme="minorHAnsi" w:hAnsiTheme="minorHAnsi" w:cstheme="minorHAnsi"/>
        <w:b/>
        <w:color w:val="2E74B5" w:themeColor="accent1" w:themeShade="BF"/>
        <w:sz w:val="22"/>
        <w:szCs w:val="22"/>
      </w:rPr>
      <w:t>CAE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E4F8AF66"/>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2FA6281"/>
    <w:multiLevelType w:val="hybridMultilevel"/>
    <w:tmpl w:val="6E9E38E0"/>
    <w:lvl w:ilvl="0" w:tplc="FFFFFFFF">
      <w:start w:val="1"/>
      <w:numFmt w:val="bullet"/>
      <w:lvlText w:val=""/>
      <w:lvlJc w:val="left"/>
      <w:pPr>
        <w:ind w:left="1800" w:hanging="360"/>
      </w:pPr>
      <w:rPr>
        <w:rFonts w:ascii="Wingdings" w:hAnsi="Wingdings" w:hint="default"/>
        <w:sz w:val="22"/>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D5120B7"/>
    <w:multiLevelType w:val="hybridMultilevel"/>
    <w:tmpl w:val="1B32C4F4"/>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27A0822"/>
    <w:multiLevelType w:val="hybridMultilevel"/>
    <w:tmpl w:val="3EA0014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22664BF8"/>
    <w:multiLevelType w:val="hybridMultilevel"/>
    <w:tmpl w:val="11F64A20"/>
    <w:lvl w:ilvl="0" w:tplc="4920C91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F54E71"/>
    <w:multiLevelType w:val="hybridMultilevel"/>
    <w:tmpl w:val="61ECEF5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34DD5115"/>
    <w:multiLevelType w:val="hybridMultilevel"/>
    <w:tmpl w:val="0DAA8D52"/>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5AB3FF3"/>
    <w:multiLevelType w:val="hybridMultilevel"/>
    <w:tmpl w:val="298EBA68"/>
    <w:lvl w:ilvl="0" w:tplc="00E6E6E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6F239DB"/>
    <w:multiLevelType w:val="hybridMultilevel"/>
    <w:tmpl w:val="F0048E6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692036BC"/>
    <w:multiLevelType w:val="hybridMultilevel"/>
    <w:tmpl w:val="FDE86E92"/>
    <w:lvl w:ilvl="0" w:tplc="9EBAE842">
      <w:start w:val="4"/>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42807277">
    <w:abstractNumId w:val="9"/>
  </w:num>
  <w:num w:numId="2" w16cid:durableId="198399178">
    <w:abstractNumId w:val="3"/>
  </w:num>
  <w:num w:numId="3" w16cid:durableId="1863859897">
    <w:abstractNumId w:val="4"/>
  </w:num>
  <w:num w:numId="4" w16cid:durableId="596793308">
    <w:abstractNumId w:val="6"/>
  </w:num>
  <w:num w:numId="5" w16cid:durableId="1155684315">
    <w:abstractNumId w:val="10"/>
  </w:num>
  <w:num w:numId="6" w16cid:durableId="2039895181">
    <w:abstractNumId w:val="5"/>
  </w:num>
  <w:num w:numId="7" w16cid:durableId="1251815221">
    <w:abstractNumId w:val="8"/>
  </w:num>
  <w:num w:numId="8" w16cid:durableId="1438670447">
    <w:abstractNumId w:val="7"/>
  </w:num>
  <w:num w:numId="9" w16cid:durableId="1571815807">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0CF9"/>
    <w:rsid w:val="000045F2"/>
    <w:rsid w:val="00007F64"/>
    <w:rsid w:val="000125B6"/>
    <w:rsid w:val="00016DD5"/>
    <w:rsid w:val="00017631"/>
    <w:rsid w:val="00021FB8"/>
    <w:rsid w:val="00022505"/>
    <w:rsid w:val="00024A88"/>
    <w:rsid w:val="0002702E"/>
    <w:rsid w:val="000273D6"/>
    <w:rsid w:val="00030177"/>
    <w:rsid w:val="000354D2"/>
    <w:rsid w:val="0003551B"/>
    <w:rsid w:val="00035F16"/>
    <w:rsid w:val="00036761"/>
    <w:rsid w:val="00037355"/>
    <w:rsid w:val="00037706"/>
    <w:rsid w:val="00042047"/>
    <w:rsid w:val="000436EC"/>
    <w:rsid w:val="00044020"/>
    <w:rsid w:val="00044FE4"/>
    <w:rsid w:val="0004731D"/>
    <w:rsid w:val="00047375"/>
    <w:rsid w:val="000478F7"/>
    <w:rsid w:val="0005200E"/>
    <w:rsid w:val="00054CDA"/>
    <w:rsid w:val="00057AB3"/>
    <w:rsid w:val="00057B87"/>
    <w:rsid w:val="0006014C"/>
    <w:rsid w:val="00060263"/>
    <w:rsid w:val="00060DCA"/>
    <w:rsid w:val="0006385D"/>
    <w:rsid w:val="00073CAB"/>
    <w:rsid w:val="00075979"/>
    <w:rsid w:val="00076FC9"/>
    <w:rsid w:val="000770B3"/>
    <w:rsid w:val="000770F3"/>
    <w:rsid w:val="00077F2E"/>
    <w:rsid w:val="000825EF"/>
    <w:rsid w:val="0008379A"/>
    <w:rsid w:val="00085633"/>
    <w:rsid w:val="00087449"/>
    <w:rsid w:val="00091C76"/>
    <w:rsid w:val="00096DA2"/>
    <w:rsid w:val="000A288E"/>
    <w:rsid w:val="000A2A39"/>
    <w:rsid w:val="000A4573"/>
    <w:rsid w:val="000A7828"/>
    <w:rsid w:val="000B365E"/>
    <w:rsid w:val="000B47E1"/>
    <w:rsid w:val="000B618B"/>
    <w:rsid w:val="000B7F4E"/>
    <w:rsid w:val="000C0811"/>
    <w:rsid w:val="000C169A"/>
    <w:rsid w:val="000C1F45"/>
    <w:rsid w:val="000C3F95"/>
    <w:rsid w:val="000C61F2"/>
    <w:rsid w:val="000C6803"/>
    <w:rsid w:val="000D0E82"/>
    <w:rsid w:val="000D16FE"/>
    <w:rsid w:val="000D52D0"/>
    <w:rsid w:val="000D597C"/>
    <w:rsid w:val="000D7B27"/>
    <w:rsid w:val="000E0531"/>
    <w:rsid w:val="000E11A1"/>
    <w:rsid w:val="000E52CB"/>
    <w:rsid w:val="000E6CD7"/>
    <w:rsid w:val="000F0FC2"/>
    <w:rsid w:val="000F1D5B"/>
    <w:rsid w:val="000F1EEC"/>
    <w:rsid w:val="000F22BC"/>
    <w:rsid w:val="000F323E"/>
    <w:rsid w:val="000F332B"/>
    <w:rsid w:val="000F41D2"/>
    <w:rsid w:val="000F50A1"/>
    <w:rsid w:val="000F5DCD"/>
    <w:rsid w:val="001000AC"/>
    <w:rsid w:val="00100B61"/>
    <w:rsid w:val="0010189C"/>
    <w:rsid w:val="00104305"/>
    <w:rsid w:val="001061A2"/>
    <w:rsid w:val="001103E7"/>
    <w:rsid w:val="00111E30"/>
    <w:rsid w:val="00112B39"/>
    <w:rsid w:val="00112E56"/>
    <w:rsid w:val="00113EBE"/>
    <w:rsid w:val="00114E73"/>
    <w:rsid w:val="00120CAE"/>
    <w:rsid w:val="00121317"/>
    <w:rsid w:val="00123F2A"/>
    <w:rsid w:val="00125FBD"/>
    <w:rsid w:val="00126236"/>
    <w:rsid w:val="00126A71"/>
    <w:rsid w:val="001276DA"/>
    <w:rsid w:val="00133E29"/>
    <w:rsid w:val="0013482E"/>
    <w:rsid w:val="00135091"/>
    <w:rsid w:val="001363C4"/>
    <w:rsid w:val="00136642"/>
    <w:rsid w:val="0013684C"/>
    <w:rsid w:val="001407D5"/>
    <w:rsid w:val="00141C78"/>
    <w:rsid w:val="00143266"/>
    <w:rsid w:val="001455F4"/>
    <w:rsid w:val="00147B51"/>
    <w:rsid w:val="00151735"/>
    <w:rsid w:val="001560DA"/>
    <w:rsid w:val="00162BF6"/>
    <w:rsid w:val="00164C6D"/>
    <w:rsid w:val="00165901"/>
    <w:rsid w:val="00166F8E"/>
    <w:rsid w:val="00170D12"/>
    <w:rsid w:val="001809A2"/>
    <w:rsid w:val="0018380E"/>
    <w:rsid w:val="00187932"/>
    <w:rsid w:val="00190490"/>
    <w:rsid w:val="00192CE7"/>
    <w:rsid w:val="001932E5"/>
    <w:rsid w:val="001933F9"/>
    <w:rsid w:val="00196A03"/>
    <w:rsid w:val="001A0411"/>
    <w:rsid w:val="001A1D4A"/>
    <w:rsid w:val="001A2611"/>
    <w:rsid w:val="001A32E1"/>
    <w:rsid w:val="001A3BA5"/>
    <w:rsid w:val="001B1ED4"/>
    <w:rsid w:val="001B39A7"/>
    <w:rsid w:val="001B7549"/>
    <w:rsid w:val="001C314E"/>
    <w:rsid w:val="001C555B"/>
    <w:rsid w:val="001C765D"/>
    <w:rsid w:val="001D14B4"/>
    <w:rsid w:val="001D151B"/>
    <w:rsid w:val="001D1EE8"/>
    <w:rsid w:val="001D362A"/>
    <w:rsid w:val="001D5A04"/>
    <w:rsid w:val="001E15AC"/>
    <w:rsid w:val="001E5B4D"/>
    <w:rsid w:val="001F46B4"/>
    <w:rsid w:val="001F5E52"/>
    <w:rsid w:val="00201213"/>
    <w:rsid w:val="00201541"/>
    <w:rsid w:val="0020199D"/>
    <w:rsid w:val="0020343A"/>
    <w:rsid w:val="00204689"/>
    <w:rsid w:val="00205595"/>
    <w:rsid w:val="00205C68"/>
    <w:rsid w:val="002063A1"/>
    <w:rsid w:val="00206C2C"/>
    <w:rsid w:val="00207D9D"/>
    <w:rsid w:val="0021173D"/>
    <w:rsid w:val="0021445A"/>
    <w:rsid w:val="00216F46"/>
    <w:rsid w:val="00217FDD"/>
    <w:rsid w:val="002202E8"/>
    <w:rsid w:val="00220F9D"/>
    <w:rsid w:val="002248E7"/>
    <w:rsid w:val="00224A12"/>
    <w:rsid w:val="00226C04"/>
    <w:rsid w:val="00226C45"/>
    <w:rsid w:val="002271E7"/>
    <w:rsid w:val="00231272"/>
    <w:rsid w:val="0023127C"/>
    <w:rsid w:val="00233964"/>
    <w:rsid w:val="0023705D"/>
    <w:rsid w:val="00237476"/>
    <w:rsid w:val="0023754A"/>
    <w:rsid w:val="00241722"/>
    <w:rsid w:val="002420D8"/>
    <w:rsid w:val="00243F96"/>
    <w:rsid w:val="00244C5F"/>
    <w:rsid w:val="00246F28"/>
    <w:rsid w:val="0025186B"/>
    <w:rsid w:val="00253144"/>
    <w:rsid w:val="002542C2"/>
    <w:rsid w:val="00254686"/>
    <w:rsid w:val="002546E6"/>
    <w:rsid w:val="002551F6"/>
    <w:rsid w:val="002560B4"/>
    <w:rsid w:val="00257B14"/>
    <w:rsid w:val="002615E8"/>
    <w:rsid w:val="00261D51"/>
    <w:rsid w:val="002642E3"/>
    <w:rsid w:val="0026661A"/>
    <w:rsid w:val="002706DD"/>
    <w:rsid w:val="00273DC6"/>
    <w:rsid w:val="00277835"/>
    <w:rsid w:val="00282CCC"/>
    <w:rsid w:val="00284B66"/>
    <w:rsid w:val="002869B6"/>
    <w:rsid w:val="0029011D"/>
    <w:rsid w:val="002A0084"/>
    <w:rsid w:val="002A0937"/>
    <w:rsid w:val="002A1A23"/>
    <w:rsid w:val="002A2412"/>
    <w:rsid w:val="002A28E5"/>
    <w:rsid w:val="002A372E"/>
    <w:rsid w:val="002A3CF3"/>
    <w:rsid w:val="002A3EA0"/>
    <w:rsid w:val="002B0B7D"/>
    <w:rsid w:val="002B1850"/>
    <w:rsid w:val="002B3DF8"/>
    <w:rsid w:val="002B4359"/>
    <w:rsid w:val="002C29B5"/>
    <w:rsid w:val="002C6092"/>
    <w:rsid w:val="002D2985"/>
    <w:rsid w:val="002D2E0D"/>
    <w:rsid w:val="002D3B72"/>
    <w:rsid w:val="002D5280"/>
    <w:rsid w:val="002D5AB9"/>
    <w:rsid w:val="002E0238"/>
    <w:rsid w:val="002E3AAE"/>
    <w:rsid w:val="002E42EA"/>
    <w:rsid w:val="002F012B"/>
    <w:rsid w:val="002F01EE"/>
    <w:rsid w:val="002F0D54"/>
    <w:rsid w:val="002F20EF"/>
    <w:rsid w:val="002F31D2"/>
    <w:rsid w:val="002F4168"/>
    <w:rsid w:val="002F644A"/>
    <w:rsid w:val="002F676C"/>
    <w:rsid w:val="002F67B0"/>
    <w:rsid w:val="00302265"/>
    <w:rsid w:val="00303659"/>
    <w:rsid w:val="0030626B"/>
    <w:rsid w:val="003105E7"/>
    <w:rsid w:val="00312F27"/>
    <w:rsid w:val="00313379"/>
    <w:rsid w:val="00316C0F"/>
    <w:rsid w:val="003216E5"/>
    <w:rsid w:val="00325615"/>
    <w:rsid w:val="00327F7C"/>
    <w:rsid w:val="00327FF3"/>
    <w:rsid w:val="00331601"/>
    <w:rsid w:val="003356EB"/>
    <w:rsid w:val="00336EAC"/>
    <w:rsid w:val="003374C0"/>
    <w:rsid w:val="003404CB"/>
    <w:rsid w:val="00340DF7"/>
    <w:rsid w:val="00341166"/>
    <w:rsid w:val="00342A60"/>
    <w:rsid w:val="003452C6"/>
    <w:rsid w:val="003459A9"/>
    <w:rsid w:val="00350F29"/>
    <w:rsid w:val="00351EBA"/>
    <w:rsid w:val="00351FE6"/>
    <w:rsid w:val="00354642"/>
    <w:rsid w:val="003547BE"/>
    <w:rsid w:val="00355BA3"/>
    <w:rsid w:val="00356255"/>
    <w:rsid w:val="0035645D"/>
    <w:rsid w:val="00360959"/>
    <w:rsid w:val="003645CC"/>
    <w:rsid w:val="0036572C"/>
    <w:rsid w:val="0036595C"/>
    <w:rsid w:val="00367D3A"/>
    <w:rsid w:val="00371422"/>
    <w:rsid w:val="003735FB"/>
    <w:rsid w:val="00374A3A"/>
    <w:rsid w:val="003777AF"/>
    <w:rsid w:val="00377985"/>
    <w:rsid w:val="00380E8E"/>
    <w:rsid w:val="003814DB"/>
    <w:rsid w:val="00381C48"/>
    <w:rsid w:val="00387259"/>
    <w:rsid w:val="0039072F"/>
    <w:rsid w:val="00394D0E"/>
    <w:rsid w:val="003A1C03"/>
    <w:rsid w:val="003A2CB5"/>
    <w:rsid w:val="003A495C"/>
    <w:rsid w:val="003A6387"/>
    <w:rsid w:val="003A6BE8"/>
    <w:rsid w:val="003A7C87"/>
    <w:rsid w:val="003B2984"/>
    <w:rsid w:val="003B3BE1"/>
    <w:rsid w:val="003B623D"/>
    <w:rsid w:val="003C091D"/>
    <w:rsid w:val="003C3925"/>
    <w:rsid w:val="003C4EAE"/>
    <w:rsid w:val="003D1FE9"/>
    <w:rsid w:val="003D268A"/>
    <w:rsid w:val="003D4739"/>
    <w:rsid w:val="003D4BDC"/>
    <w:rsid w:val="003D7979"/>
    <w:rsid w:val="003E2063"/>
    <w:rsid w:val="003E42CC"/>
    <w:rsid w:val="003E4B53"/>
    <w:rsid w:val="003E6952"/>
    <w:rsid w:val="003F1AC5"/>
    <w:rsid w:val="00401DD7"/>
    <w:rsid w:val="0040519F"/>
    <w:rsid w:val="00407920"/>
    <w:rsid w:val="004117FA"/>
    <w:rsid w:val="0041366F"/>
    <w:rsid w:val="0041377A"/>
    <w:rsid w:val="00414BDE"/>
    <w:rsid w:val="004165A1"/>
    <w:rsid w:val="004169D0"/>
    <w:rsid w:val="004172E4"/>
    <w:rsid w:val="00420675"/>
    <w:rsid w:val="0042274C"/>
    <w:rsid w:val="00422E82"/>
    <w:rsid w:val="0042413D"/>
    <w:rsid w:val="00430C3C"/>
    <w:rsid w:val="004324E5"/>
    <w:rsid w:val="00435B73"/>
    <w:rsid w:val="00435D48"/>
    <w:rsid w:val="004375E9"/>
    <w:rsid w:val="004405B3"/>
    <w:rsid w:val="00440932"/>
    <w:rsid w:val="0044684E"/>
    <w:rsid w:val="00453DD2"/>
    <w:rsid w:val="0045414F"/>
    <w:rsid w:val="004574B1"/>
    <w:rsid w:val="00457738"/>
    <w:rsid w:val="0046081C"/>
    <w:rsid w:val="0046133B"/>
    <w:rsid w:val="0046296D"/>
    <w:rsid w:val="00463F8F"/>
    <w:rsid w:val="0046448E"/>
    <w:rsid w:val="004658CF"/>
    <w:rsid w:val="004671BF"/>
    <w:rsid w:val="00473549"/>
    <w:rsid w:val="00476380"/>
    <w:rsid w:val="00483163"/>
    <w:rsid w:val="00486230"/>
    <w:rsid w:val="00486A59"/>
    <w:rsid w:val="004924F8"/>
    <w:rsid w:val="00492B7C"/>
    <w:rsid w:val="00495A8F"/>
    <w:rsid w:val="004A1A5E"/>
    <w:rsid w:val="004A209B"/>
    <w:rsid w:val="004A2B13"/>
    <w:rsid w:val="004A3347"/>
    <w:rsid w:val="004A34C4"/>
    <w:rsid w:val="004A50BB"/>
    <w:rsid w:val="004A6F6B"/>
    <w:rsid w:val="004A7357"/>
    <w:rsid w:val="004A77D3"/>
    <w:rsid w:val="004A7A71"/>
    <w:rsid w:val="004B4F07"/>
    <w:rsid w:val="004B646E"/>
    <w:rsid w:val="004B6F2C"/>
    <w:rsid w:val="004B7647"/>
    <w:rsid w:val="004C05CB"/>
    <w:rsid w:val="004C0BD2"/>
    <w:rsid w:val="004C1CCF"/>
    <w:rsid w:val="004C355F"/>
    <w:rsid w:val="004C40BA"/>
    <w:rsid w:val="004C4992"/>
    <w:rsid w:val="004C5A96"/>
    <w:rsid w:val="004C6B62"/>
    <w:rsid w:val="004C771A"/>
    <w:rsid w:val="004C7D9C"/>
    <w:rsid w:val="004D1390"/>
    <w:rsid w:val="004D2414"/>
    <w:rsid w:val="004D3A5C"/>
    <w:rsid w:val="004D44A4"/>
    <w:rsid w:val="004D4FC1"/>
    <w:rsid w:val="004D5464"/>
    <w:rsid w:val="004D6F23"/>
    <w:rsid w:val="004D7C3F"/>
    <w:rsid w:val="004D7F4F"/>
    <w:rsid w:val="004E1D6B"/>
    <w:rsid w:val="004E3F22"/>
    <w:rsid w:val="004E720C"/>
    <w:rsid w:val="004F074D"/>
    <w:rsid w:val="004F10FA"/>
    <w:rsid w:val="004F2237"/>
    <w:rsid w:val="004F442B"/>
    <w:rsid w:val="004F478D"/>
    <w:rsid w:val="004F5378"/>
    <w:rsid w:val="004F6524"/>
    <w:rsid w:val="0050190D"/>
    <w:rsid w:val="005063C0"/>
    <w:rsid w:val="00506F33"/>
    <w:rsid w:val="005073AB"/>
    <w:rsid w:val="00507665"/>
    <w:rsid w:val="005100C7"/>
    <w:rsid w:val="0052094D"/>
    <w:rsid w:val="005210CB"/>
    <w:rsid w:val="00523B0A"/>
    <w:rsid w:val="00524C70"/>
    <w:rsid w:val="00530241"/>
    <w:rsid w:val="005302F9"/>
    <w:rsid w:val="00531423"/>
    <w:rsid w:val="005340EA"/>
    <w:rsid w:val="00534D78"/>
    <w:rsid w:val="0053527F"/>
    <w:rsid w:val="00535AD8"/>
    <w:rsid w:val="00540FD6"/>
    <w:rsid w:val="0054243E"/>
    <w:rsid w:val="005436F5"/>
    <w:rsid w:val="00546814"/>
    <w:rsid w:val="00550396"/>
    <w:rsid w:val="005506F0"/>
    <w:rsid w:val="00550C66"/>
    <w:rsid w:val="005520C7"/>
    <w:rsid w:val="00553467"/>
    <w:rsid w:val="00556D98"/>
    <w:rsid w:val="0056790C"/>
    <w:rsid w:val="0057055A"/>
    <w:rsid w:val="00573815"/>
    <w:rsid w:val="00575DA6"/>
    <w:rsid w:val="0058237A"/>
    <w:rsid w:val="005847C8"/>
    <w:rsid w:val="00585333"/>
    <w:rsid w:val="00585A54"/>
    <w:rsid w:val="00590450"/>
    <w:rsid w:val="00591BBF"/>
    <w:rsid w:val="0059376F"/>
    <w:rsid w:val="00593F94"/>
    <w:rsid w:val="00595981"/>
    <w:rsid w:val="00596F38"/>
    <w:rsid w:val="00597190"/>
    <w:rsid w:val="005A158E"/>
    <w:rsid w:val="005A463D"/>
    <w:rsid w:val="005A4FD6"/>
    <w:rsid w:val="005A72D9"/>
    <w:rsid w:val="005B0BB4"/>
    <w:rsid w:val="005B30B3"/>
    <w:rsid w:val="005B356C"/>
    <w:rsid w:val="005B3826"/>
    <w:rsid w:val="005B51B4"/>
    <w:rsid w:val="005B53D7"/>
    <w:rsid w:val="005B55FC"/>
    <w:rsid w:val="005C023D"/>
    <w:rsid w:val="005C0FAE"/>
    <w:rsid w:val="005C3C8C"/>
    <w:rsid w:val="005C4302"/>
    <w:rsid w:val="005D7161"/>
    <w:rsid w:val="005D79BA"/>
    <w:rsid w:val="005E0029"/>
    <w:rsid w:val="005E553F"/>
    <w:rsid w:val="005E6018"/>
    <w:rsid w:val="005F164A"/>
    <w:rsid w:val="005F2425"/>
    <w:rsid w:val="005F2C7C"/>
    <w:rsid w:val="005F2FBD"/>
    <w:rsid w:val="005F36B2"/>
    <w:rsid w:val="005F47C2"/>
    <w:rsid w:val="005F7281"/>
    <w:rsid w:val="005F79E9"/>
    <w:rsid w:val="00600B06"/>
    <w:rsid w:val="00602A0C"/>
    <w:rsid w:val="006038C2"/>
    <w:rsid w:val="006043B1"/>
    <w:rsid w:val="00606517"/>
    <w:rsid w:val="006120A1"/>
    <w:rsid w:val="00612C63"/>
    <w:rsid w:val="0061374E"/>
    <w:rsid w:val="0061639A"/>
    <w:rsid w:val="006200F7"/>
    <w:rsid w:val="0062139C"/>
    <w:rsid w:val="00624104"/>
    <w:rsid w:val="0062470C"/>
    <w:rsid w:val="0062733E"/>
    <w:rsid w:val="00627B1E"/>
    <w:rsid w:val="006425BE"/>
    <w:rsid w:val="00644373"/>
    <w:rsid w:val="00644534"/>
    <w:rsid w:val="0065007E"/>
    <w:rsid w:val="006520FB"/>
    <w:rsid w:val="0065220A"/>
    <w:rsid w:val="006542BB"/>
    <w:rsid w:val="006566ED"/>
    <w:rsid w:val="00657BBE"/>
    <w:rsid w:val="006606EE"/>
    <w:rsid w:val="0066242C"/>
    <w:rsid w:val="00663C44"/>
    <w:rsid w:val="00670A9B"/>
    <w:rsid w:val="006711B4"/>
    <w:rsid w:val="00671C8F"/>
    <w:rsid w:val="00673219"/>
    <w:rsid w:val="00673F12"/>
    <w:rsid w:val="00674241"/>
    <w:rsid w:val="006747FF"/>
    <w:rsid w:val="00675E5E"/>
    <w:rsid w:val="00676E18"/>
    <w:rsid w:val="00677C54"/>
    <w:rsid w:val="0068326C"/>
    <w:rsid w:val="00686EF7"/>
    <w:rsid w:val="00690900"/>
    <w:rsid w:val="00691543"/>
    <w:rsid w:val="006936FE"/>
    <w:rsid w:val="006945F7"/>
    <w:rsid w:val="00695284"/>
    <w:rsid w:val="006955EA"/>
    <w:rsid w:val="00697621"/>
    <w:rsid w:val="006A161A"/>
    <w:rsid w:val="006A2727"/>
    <w:rsid w:val="006A3C1A"/>
    <w:rsid w:val="006B1C2A"/>
    <w:rsid w:val="006B3C1E"/>
    <w:rsid w:val="006B4157"/>
    <w:rsid w:val="006B62A7"/>
    <w:rsid w:val="006B7D61"/>
    <w:rsid w:val="006C0709"/>
    <w:rsid w:val="006C413E"/>
    <w:rsid w:val="006C433C"/>
    <w:rsid w:val="006C5005"/>
    <w:rsid w:val="006C5477"/>
    <w:rsid w:val="006C5B66"/>
    <w:rsid w:val="006D1EBC"/>
    <w:rsid w:val="006D3B48"/>
    <w:rsid w:val="006D3F9C"/>
    <w:rsid w:val="006D60B8"/>
    <w:rsid w:val="006D67DB"/>
    <w:rsid w:val="006D6DA4"/>
    <w:rsid w:val="006D7528"/>
    <w:rsid w:val="006E2FE4"/>
    <w:rsid w:val="006E3E50"/>
    <w:rsid w:val="006E41CB"/>
    <w:rsid w:val="006E48C4"/>
    <w:rsid w:val="006E77A3"/>
    <w:rsid w:val="006F1D46"/>
    <w:rsid w:val="006F2C42"/>
    <w:rsid w:val="006F73A4"/>
    <w:rsid w:val="00702BFF"/>
    <w:rsid w:val="00705963"/>
    <w:rsid w:val="00705CCC"/>
    <w:rsid w:val="00707B09"/>
    <w:rsid w:val="00712571"/>
    <w:rsid w:val="007127A8"/>
    <w:rsid w:val="007138AA"/>
    <w:rsid w:val="00716220"/>
    <w:rsid w:val="00717E4B"/>
    <w:rsid w:val="00724D5C"/>
    <w:rsid w:val="0072540B"/>
    <w:rsid w:val="00725571"/>
    <w:rsid w:val="007270F5"/>
    <w:rsid w:val="00727BB7"/>
    <w:rsid w:val="0073128F"/>
    <w:rsid w:val="0073223D"/>
    <w:rsid w:val="00735A22"/>
    <w:rsid w:val="0073702B"/>
    <w:rsid w:val="007370B8"/>
    <w:rsid w:val="007371EA"/>
    <w:rsid w:val="0074072D"/>
    <w:rsid w:val="007409DB"/>
    <w:rsid w:val="00741F65"/>
    <w:rsid w:val="00742BD7"/>
    <w:rsid w:val="00743A04"/>
    <w:rsid w:val="00745CED"/>
    <w:rsid w:val="00746809"/>
    <w:rsid w:val="00746A9C"/>
    <w:rsid w:val="00750456"/>
    <w:rsid w:val="00753E4B"/>
    <w:rsid w:val="00754F3C"/>
    <w:rsid w:val="00757A96"/>
    <w:rsid w:val="00762588"/>
    <w:rsid w:val="00767D0F"/>
    <w:rsid w:val="007706B5"/>
    <w:rsid w:val="00773479"/>
    <w:rsid w:val="007747F5"/>
    <w:rsid w:val="00780D0D"/>
    <w:rsid w:val="0078106C"/>
    <w:rsid w:val="00782FE1"/>
    <w:rsid w:val="0078507D"/>
    <w:rsid w:val="00785816"/>
    <w:rsid w:val="00785ABF"/>
    <w:rsid w:val="00793DAA"/>
    <w:rsid w:val="007941F8"/>
    <w:rsid w:val="0079506E"/>
    <w:rsid w:val="007A178D"/>
    <w:rsid w:val="007A2755"/>
    <w:rsid w:val="007A2A52"/>
    <w:rsid w:val="007A32EE"/>
    <w:rsid w:val="007A6DBF"/>
    <w:rsid w:val="007B1E64"/>
    <w:rsid w:val="007B2536"/>
    <w:rsid w:val="007B2E26"/>
    <w:rsid w:val="007B36DB"/>
    <w:rsid w:val="007B3B04"/>
    <w:rsid w:val="007C029A"/>
    <w:rsid w:val="007C06E3"/>
    <w:rsid w:val="007C220B"/>
    <w:rsid w:val="007C291E"/>
    <w:rsid w:val="007C31ED"/>
    <w:rsid w:val="007C3C5A"/>
    <w:rsid w:val="007D4270"/>
    <w:rsid w:val="007D578D"/>
    <w:rsid w:val="007D6683"/>
    <w:rsid w:val="007D690D"/>
    <w:rsid w:val="007D6A39"/>
    <w:rsid w:val="007E0AE7"/>
    <w:rsid w:val="007E37AA"/>
    <w:rsid w:val="007E3806"/>
    <w:rsid w:val="007E4598"/>
    <w:rsid w:val="007E4A41"/>
    <w:rsid w:val="007E5819"/>
    <w:rsid w:val="007E62ED"/>
    <w:rsid w:val="007F2995"/>
    <w:rsid w:val="007F4B5E"/>
    <w:rsid w:val="007F57AF"/>
    <w:rsid w:val="0080032A"/>
    <w:rsid w:val="008009AA"/>
    <w:rsid w:val="0080439A"/>
    <w:rsid w:val="008046F9"/>
    <w:rsid w:val="00804D3A"/>
    <w:rsid w:val="008073AC"/>
    <w:rsid w:val="0080774A"/>
    <w:rsid w:val="00814235"/>
    <w:rsid w:val="00814A14"/>
    <w:rsid w:val="00817149"/>
    <w:rsid w:val="00822B67"/>
    <w:rsid w:val="0082334B"/>
    <w:rsid w:val="00823CCA"/>
    <w:rsid w:val="0082515B"/>
    <w:rsid w:val="00830CE6"/>
    <w:rsid w:val="00834F66"/>
    <w:rsid w:val="008353FA"/>
    <w:rsid w:val="00837CBE"/>
    <w:rsid w:val="008452B2"/>
    <w:rsid w:val="008454BB"/>
    <w:rsid w:val="00845719"/>
    <w:rsid w:val="00847098"/>
    <w:rsid w:val="00851D32"/>
    <w:rsid w:val="008540AD"/>
    <w:rsid w:val="00854D4D"/>
    <w:rsid w:val="00854FF5"/>
    <w:rsid w:val="008551E4"/>
    <w:rsid w:val="008559EB"/>
    <w:rsid w:val="00855C77"/>
    <w:rsid w:val="008573CD"/>
    <w:rsid w:val="00861726"/>
    <w:rsid w:val="0086593F"/>
    <w:rsid w:val="00865A81"/>
    <w:rsid w:val="00871C80"/>
    <w:rsid w:val="0087290B"/>
    <w:rsid w:val="00873D01"/>
    <w:rsid w:val="008760B2"/>
    <w:rsid w:val="0087729C"/>
    <w:rsid w:val="008801EF"/>
    <w:rsid w:val="00880BD0"/>
    <w:rsid w:val="00880DEB"/>
    <w:rsid w:val="00882FCB"/>
    <w:rsid w:val="00884AB8"/>
    <w:rsid w:val="0089193F"/>
    <w:rsid w:val="00892B43"/>
    <w:rsid w:val="00892BA3"/>
    <w:rsid w:val="00893A3B"/>
    <w:rsid w:val="00894134"/>
    <w:rsid w:val="008959B8"/>
    <w:rsid w:val="008A0A9B"/>
    <w:rsid w:val="008A1A20"/>
    <w:rsid w:val="008A1A92"/>
    <w:rsid w:val="008A2C64"/>
    <w:rsid w:val="008A43B7"/>
    <w:rsid w:val="008A5926"/>
    <w:rsid w:val="008A7406"/>
    <w:rsid w:val="008B079A"/>
    <w:rsid w:val="008B0BE3"/>
    <w:rsid w:val="008B277D"/>
    <w:rsid w:val="008B3B19"/>
    <w:rsid w:val="008B42ED"/>
    <w:rsid w:val="008B4D2A"/>
    <w:rsid w:val="008B6402"/>
    <w:rsid w:val="008B7589"/>
    <w:rsid w:val="008C2BBA"/>
    <w:rsid w:val="008C3444"/>
    <w:rsid w:val="008C49C5"/>
    <w:rsid w:val="008C63E5"/>
    <w:rsid w:val="008C7D00"/>
    <w:rsid w:val="008E2324"/>
    <w:rsid w:val="008E2ED8"/>
    <w:rsid w:val="008E48EC"/>
    <w:rsid w:val="008E694F"/>
    <w:rsid w:val="008E6BDA"/>
    <w:rsid w:val="008F0020"/>
    <w:rsid w:val="008F2B3E"/>
    <w:rsid w:val="008F3BAF"/>
    <w:rsid w:val="008F649B"/>
    <w:rsid w:val="008F680A"/>
    <w:rsid w:val="008F75C3"/>
    <w:rsid w:val="008F761E"/>
    <w:rsid w:val="00901BB4"/>
    <w:rsid w:val="009022F1"/>
    <w:rsid w:val="009029AF"/>
    <w:rsid w:val="00902D26"/>
    <w:rsid w:val="00903D45"/>
    <w:rsid w:val="00907AD2"/>
    <w:rsid w:val="00910A75"/>
    <w:rsid w:val="00912A50"/>
    <w:rsid w:val="00912DEC"/>
    <w:rsid w:val="00915502"/>
    <w:rsid w:val="00920D17"/>
    <w:rsid w:val="009226C8"/>
    <w:rsid w:val="00924AB8"/>
    <w:rsid w:val="00931945"/>
    <w:rsid w:val="00932CC9"/>
    <w:rsid w:val="00933706"/>
    <w:rsid w:val="00933921"/>
    <w:rsid w:val="009368BF"/>
    <w:rsid w:val="00937DEF"/>
    <w:rsid w:val="00940EBB"/>
    <w:rsid w:val="0094143D"/>
    <w:rsid w:val="00944D3E"/>
    <w:rsid w:val="0095078F"/>
    <w:rsid w:val="00951457"/>
    <w:rsid w:val="00953AA4"/>
    <w:rsid w:val="00953EFC"/>
    <w:rsid w:val="0095415C"/>
    <w:rsid w:val="009566E6"/>
    <w:rsid w:val="00960C20"/>
    <w:rsid w:val="00961FC8"/>
    <w:rsid w:val="00964D7A"/>
    <w:rsid w:val="0096606D"/>
    <w:rsid w:val="00966951"/>
    <w:rsid w:val="00967206"/>
    <w:rsid w:val="00972032"/>
    <w:rsid w:val="00972CFE"/>
    <w:rsid w:val="00975F49"/>
    <w:rsid w:val="009809CD"/>
    <w:rsid w:val="00984701"/>
    <w:rsid w:val="00984AED"/>
    <w:rsid w:val="00994929"/>
    <w:rsid w:val="00995778"/>
    <w:rsid w:val="009976EE"/>
    <w:rsid w:val="009978CA"/>
    <w:rsid w:val="009A1516"/>
    <w:rsid w:val="009A1F26"/>
    <w:rsid w:val="009A2AC0"/>
    <w:rsid w:val="009A76A6"/>
    <w:rsid w:val="009A7A4A"/>
    <w:rsid w:val="009A7EAC"/>
    <w:rsid w:val="009B1FE4"/>
    <w:rsid w:val="009C06E6"/>
    <w:rsid w:val="009C3419"/>
    <w:rsid w:val="009C791B"/>
    <w:rsid w:val="009D0A77"/>
    <w:rsid w:val="009D33C1"/>
    <w:rsid w:val="009D55A9"/>
    <w:rsid w:val="009E73D5"/>
    <w:rsid w:val="009F1AD4"/>
    <w:rsid w:val="009F36DE"/>
    <w:rsid w:val="009F39D9"/>
    <w:rsid w:val="009F3B66"/>
    <w:rsid w:val="00A01424"/>
    <w:rsid w:val="00A015BF"/>
    <w:rsid w:val="00A02CB4"/>
    <w:rsid w:val="00A06942"/>
    <w:rsid w:val="00A07FA5"/>
    <w:rsid w:val="00A1198E"/>
    <w:rsid w:val="00A16C61"/>
    <w:rsid w:val="00A16DC5"/>
    <w:rsid w:val="00A17D38"/>
    <w:rsid w:val="00A22379"/>
    <w:rsid w:val="00A22E53"/>
    <w:rsid w:val="00A2526F"/>
    <w:rsid w:val="00A27019"/>
    <w:rsid w:val="00A303DC"/>
    <w:rsid w:val="00A30711"/>
    <w:rsid w:val="00A34968"/>
    <w:rsid w:val="00A401B9"/>
    <w:rsid w:val="00A42422"/>
    <w:rsid w:val="00A444ED"/>
    <w:rsid w:val="00A44E79"/>
    <w:rsid w:val="00A46321"/>
    <w:rsid w:val="00A46973"/>
    <w:rsid w:val="00A50936"/>
    <w:rsid w:val="00A50DC1"/>
    <w:rsid w:val="00A51EC0"/>
    <w:rsid w:val="00A54323"/>
    <w:rsid w:val="00A5586C"/>
    <w:rsid w:val="00A620CF"/>
    <w:rsid w:val="00A63BC7"/>
    <w:rsid w:val="00A66DAB"/>
    <w:rsid w:val="00A6721E"/>
    <w:rsid w:val="00A73C58"/>
    <w:rsid w:val="00A758C1"/>
    <w:rsid w:val="00A76D77"/>
    <w:rsid w:val="00A81B72"/>
    <w:rsid w:val="00A8305D"/>
    <w:rsid w:val="00A85C06"/>
    <w:rsid w:val="00A87326"/>
    <w:rsid w:val="00A94587"/>
    <w:rsid w:val="00A9551F"/>
    <w:rsid w:val="00A97122"/>
    <w:rsid w:val="00A97527"/>
    <w:rsid w:val="00AA26DC"/>
    <w:rsid w:val="00AA33BA"/>
    <w:rsid w:val="00AA48A6"/>
    <w:rsid w:val="00AA51CA"/>
    <w:rsid w:val="00AA5D9E"/>
    <w:rsid w:val="00AA6ED7"/>
    <w:rsid w:val="00AA77C2"/>
    <w:rsid w:val="00AB159B"/>
    <w:rsid w:val="00AB2CFF"/>
    <w:rsid w:val="00AB2F44"/>
    <w:rsid w:val="00AB7D4B"/>
    <w:rsid w:val="00AB7E0B"/>
    <w:rsid w:val="00AB7FF4"/>
    <w:rsid w:val="00AD40FE"/>
    <w:rsid w:val="00AD5EF3"/>
    <w:rsid w:val="00AD6D9B"/>
    <w:rsid w:val="00AE0854"/>
    <w:rsid w:val="00AE47D2"/>
    <w:rsid w:val="00AE4E80"/>
    <w:rsid w:val="00AE6767"/>
    <w:rsid w:val="00AE77CF"/>
    <w:rsid w:val="00AF0408"/>
    <w:rsid w:val="00AF0985"/>
    <w:rsid w:val="00AF0A90"/>
    <w:rsid w:val="00AF1C5C"/>
    <w:rsid w:val="00AF1CF4"/>
    <w:rsid w:val="00AF2051"/>
    <w:rsid w:val="00AF42D0"/>
    <w:rsid w:val="00AF6B7B"/>
    <w:rsid w:val="00AF7666"/>
    <w:rsid w:val="00B02942"/>
    <w:rsid w:val="00B04873"/>
    <w:rsid w:val="00B0679B"/>
    <w:rsid w:val="00B104A0"/>
    <w:rsid w:val="00B11A46"/>
    <w:rsid w:val="00B11B2A"/>
    <w:rsid w:val="00B11BB5"/>
    <w:rsid w:val="00B12533"/>
    <w:rsid w:val="00B13973"/>
    <w:rsid w:val="00B140BE"/>
    <w:rsid w:val="00B1457A"/>
    <w:rsid w:val="00B17E22"/>
    <w:rsid w:val="00B20FFD"/>
    <w:rsid w:val="00B243A6"/>
    <w:rsid w:val="00B2517A"/>
    <w:rsid w:val="00B26564"/>
    <w:rsid w:val="00B2785F"/>
    <w:rsid w:val="00B3205C"/>
    <w:rsid w:val="00B32FC5"/>
    <w:rsid w:val="00B35E55"/>
    <w:rsid w:val="00B36CFF"/>
    <w:rsid w:val="00B43260"/>
    <w:rsid w:val="00B44547"/>
    <w:rsid w:val="00B46E53"/>
    <w:rsid w:val="00B47BA8"/>
    <w:rsid w:val="00B5083F"/>
    <w:rsid w:val="00B537E9"/>
    <w:rsid w:val="00B5471F"/>
    <w:rsid w:val="00B57C70"/>
    <w:rsid w:val="00B6118D"/>
    <w:rsid w:val="00B62D85"/>
    <w:rsid w:val="00B6436B"/>
    <w:rsid w:val="00B67397"/>
    <w:rsid w:val="00B737FD"/>
    <w:rsid w:val="00B74883"/>
    <w:rsid w:val="00B75494"/>
    <w:rsid w:val="00B75A3F"/>
    <w:rsid w:val="00B76A18"/>
    <w:rsid w:val="00B77A62"/>
    <w:rsid w:val="00B83875"/>
    <w:rsid w:val="00B843CF"/>
    <w:rsid w:val="00B847CA"/>
    <w:rsid w:val="00B84C3C"/>
    <w:rsid w:val="00B8571A"/>
    <w:rsid w:val="00B85D87"/>
    <w:rsid w:val="00B87837"/>
    <w:rsid w:val="00B921D5"/>
    <w:rsid w:val="00B938AF"/>
    <w:rsid w:val="00B94942"/>
    <w:rsid w:val="00B95879"/>
    <w:rsid w:val="00B96753"/>
    <w:rsid w:val="00BA5050"/>
    <w:rsid w:val="00BA634D"/>
    <w:rsid w:val="00BA67FE"/>
    <w:rsid w:val="00BA6ACF"/>
    <w:rsid w:val="00BB16B9"/>
    <w:rsid w:val="00BB180E"/>
    <w:rsid w:val="00BB297C"/>
    <w:rsid w:val="00BB3AEE"/>
    <w:rsid w:val="00BB5F3C"/>
    <w:rsid w:val="00BB7E0C"/>
    <w:rsid w:val="00BC0C41"/>
    <w:rsid w:val="00BC17B4"/>
    <w:rsid w:val="00BC5B33"/>
    <w:rsid w:val="00BC6B6B"/>
    <w:rsid w:val="00BC7A7D"/>
    <w:rsid w:val="00BD0A0B"/>
    <w:rsid w:val="00BD2A5E"/>
    <w:rsid w:val="00BD6392"/>
    <w:rsid w:val="00BD6F8C"/>
    <w:rsid w:val="00BD79D0"/>
    <w:rsid w:val="00BE018D"/>
    <w:rsid w:val="00BE06B1"/>
    <w:rsid w:val="00BE0F82"/>
    <w:rsid w:val="00BE1B89"/>
    <w:rsid w:val="00BE381D"/>
    <w:rsid w:val="00BE4806"/>
    <w:rsid w:val="00BE6FA6"/>
    <w:rsid w:val="00BE7114"/>
    <w:rsid w:val="00BF4A14"/>
    <w:rsid w:val="00C07A45"/>
    <w:rsid w:val="00C103DC"/>
    <w:rsid w:val="00C138D5"/>
    <w:rsid w:val="00C13B2B"/>
    <w:rsid w:val="00C145EC"/>
    <w:rsid w:val="00C15404"/>
    <w:rsid w:val="00C16831"/>
    <w:rsid w:val="00C20365"/>
    <w:rsid w:val="00C273F0"/>
    <w:rsid w:val="00C27C9D"/>
    <w:rsid w:val="00C31D4C"/>
    <w:rsid w:val="00C31D62"/>
    <w:rsid w:val="00C32438"/>
    <w:rsid w:val="00C37622"/>
    <w:rsid w:val="00C37B41"/>
    <w:rsid w:val="00C37BA9"/>
    <w:rsid w:val="00C41926"/>
    <w:rsid w:val="00C43142"/>
    <w:rsid w:val="00C44521"/>
    <w:rsid w:val="00C4617E"/>
    <w:rsid w:val="00C46232"/>
    <w:rsid w:val="00C4786F"/>
    <w:rsid w:val="00C50CF5"/>
    <w:rsid w:val="00C569AC"/>
    <w:rsid w:val="00C56DBB"/>
    <w:rsid w:val="00C57BD1"/>
    <w:rsid w:val="00C621E6"/>
    <w:rsid w:val="00C62522"/>
    <w:rsid w:val="00C64CDF"/>
    <w:rsid w:val="00C65F9D"/>
    <w:rsid w:val="00C6603D"/>
    <w:rsid w:val="00C66694"/>
    <w:rsid w:val="00C72031"/>
    <w:rsid w:val="00C7322D"/>
    <w:rsid w:val="00C7354D"/>
    <w:rsid w:val="00C7419E"/>
    <w:rsid w:val="00C751D1"/>
    <w:rsid w:val="00C80BCC"/>
    <w:rsid w:val="00C81772"/>
    <w:rsid w:val="00C835CC"/>
    <w:rsid w:val="00C83622"/>
    <w:rsid w:val="00C847BC"/>
    <w:rsid w:val="00C9336B"/>
    <w:rsid w:val="00C9555E"/>
    <w:rsid w:val="00C97F9D"/>
    <w:rsid w:val="00CA0261"/>
    <w:rsid w:val="00CA11A3"/>
    <w:rsid w:val="00CA2672"/>
    <w:rsid w:val="00CA4E6D"/>
    <w:rsid w:val="00CA553E"/>
    <w:rsid w:val="00CA601D"/>
    <w:rsid w:val="00CA6B19"/>
    <w:rsid w:val="00CA74AA"/>
    <w:rsid w:val="00CB0475"/>
    <w:rsid w:val="00CB46D4"/>
    <w:rsid w:val="00CB7D82"/>
    <w:rsid w:val="00CC06B8"/>
    <w:rsid w:val="00CC1DA6"/>
    <w:rsid w:val="00CC44FB"/>
    <w:rsid w:val="00CC62D2"/>
    <w:rsid w:val="00CD2418"/>
    <w:rsid w:val="00CD402B"/>
    <w:rsid w:val="00CD4708"/>
    <w:rsid w:val="00CE04F3"/>
    <w:rsid w:val="00CE23A8"/>
    <w:rsid w:val="00CE285B"/>
    <w:rsid w:val="00CE2A55"/>
    <w:rsid w:val="00CE3352"/>
    <w:rsid w:val="00CE38F6"/>
    <w:rsid w:val="00CE3F26"/>
    <w:rsid w:val="00CE4917"/>
    <w:rsid w:val="00CE6B26"/>
    <w:rsid w:val="00CE779B"/>
    <w:rsid w:val="00D02504"/>
    <w:rsid w:val="00D030A3"/>
    <w:rsid w:val="00D050E1"/>
    <w:rsid w:val="00D10EF7"/>
    <w:rsid w:val="00D10F4F"/>
    <w:rsid w:val="00D11108"/>
    <w:rsid w:val="00D112AF"/>
    <w:rsid w:val="00D12EE0"/>
    <w:rsid w:val="00D13D57"/>
    <w:rsid w:val="00D14C4C"/>
    <w:rsid w:val="00D14FEE"/>
    <w:rsid w:val="00D17F5D"/>
    <w:rsid w:val="00D21181"/>
    <w:rsid w:val="00D21C9A"/>
    <w:rsid w:val="00D22228"/>
    <w:rsid w:val="00D22555"/>
    <w:rsid w:val="00D226CF"/>
    <w:rsid w:val="00D235D6"/>
    <w:rsid w:val="00D275DA"/>
    <w:rsid w:val="00D2768C"/>
    <w:rsid w:val="00D323A8"/>
    <w:rsid w:val="00D332E7"/>
    <w:rsid w:val="00D33E51"/>
    <w:rsid w:val="00D34445"/>
    <w:rsid w:val="00D35698"/>
    <w:rsid w:val="00D358D2"/>
    <w:rsid w:val="00D40221"/>
    <w:rsid w:val="00D43251"/>
    <w:rsid w:val="00D439F7"/>
    <w:rsid w:val="00D462C1"/>
    <w:rsid w:val="00D47612"/>
    <w:rsid w:val="00D4799F"/>
    <w:rsid w:val="00D47A20"/>
    <w:rsid w:val="00D47D83"/>
    <w:rsid w:val="00D50414"/>
    <w:rsid w:val="00D5056C"/>
    <w:rsid w:val="00D51D35"/>
    <w:rsid w:val="00D53879"/>
    <w:rsid w:val="00D541B9"/>
    <w:rsid w:val="00D61E79"/>
    <w:rsid w:val="00D644A4"/>
    <w:rsid w:val="00D659AF"/>
    <w:rsid w:val="00D65D04"/>
    <w:rsid w:val="00D7032A"/>
    <w:rsid w:val="00D70CBE"/>
    <w:rsid w:val="00D72FFA"/>
    <w:rsid w:val="00D75682"/>
    <w:rsid w:val="00D760FA"/>
    <w:rsid w:val="00D83F47"/>
    <w:rsid w:val="00D86E0D"/>
    <w:rsid w:val="00D90670"/>
    <w:rsid w:val="00D93CE0"/>
    <w:rsid w:val="00D947DC"/>
    <w:rsid w:val="00D96F22"/>
    <w:rsid w:val="00D970BD"/>
    <w:rsid w:val="00DA0F4F"/>
    <w:rsid w:val="00DA34DD"/>
    <w:rsid w:val="00DA79BF"/>
    <w:rsid w:val="00DA7ECE"/>
    <w:rsid w:val="00DB11C2"/>
    <w:rsid w:val="00DB1E1E"/>
    <w:rsid w:val="00DB576A"/>
    <w:rsid w:val="00DB5DB2"/>
    <w:rsid w:val="00DC013D"/>
    <w:rsid w:val="00DC08EF"/>
    <w:rsid w:val="00DC0B5B"/>
    <w:rsid w:val="00DC180E"/>
    <w:rsid w:val="00DC742A"/>
    <w:rsid w:val="00DD1877"/>
    <w:rsid w:val="00DD31D9"/>
    <w:rsid w:val="00DD4E49"/>
    <w:rsid w:val="00DD563C"/>
    <w:rsid w:val="00DD704A"/>
    <w:rsid w:val="00DE050A"/>
    <w:rsid w:val="00DE0D0D"/>
    <w:rsid w:val="00DE10C6"/>
    <w:rsid w:val="00DE177B"/>
    <w:rsid w:val="00DE2441"/>
    <w:rsid w:val="00DE2E05"/>
    <w:rsid w:val="00DE3C41"/>
    <w:rsid w:val="00DE4362"/>
    <w:rsid w:val="00DE4AAC"/>
    <w:rsid w:val="00DE542F"/>
    <w:rsid w:val="00DE5D56"/>
    <w:rsid w:val="00DF1A0C"/>
    <w:rsid w:val="00DF3A91"/>
    <w:rsid w:val="00DF42B4"/>
    <w:rsid w:val="00DF5067"/>
    <w:rsid w:val="00E0309F"/>
    <w:rsid w:val="00E03CA7"/>
    <w:rsid w:val="00E04550"/>
    <w:rsid w:val="00E04C31"/>
    <w:rsid w:val="00E0514D"/>
    <w:rsid w:val="00E07F5B"/>
    <w:rsid w:val="00E07F66"/>
    <w:rsid w:val="00E11E7F"/>
    <w:rsid w:val="00E12608"/>
    <w:rsid w:val="00E12D10"/>
    <w:rsid w:val="00E1512F"/>
    <w:rsid w:val="00E20028"/>
    <w:rsid w:val="00E2139B"/>
    <w:rsid w:val="00E23828"/>
    <w:rsid w:val="00E24177"/>
    <w:rsid w:val="00E24987"/>
    <w:rsid w:val="00E2545E"/>
    <w:rsid w:val="00E2587E"/>
    <w:rsid w:val="00E265D1"/>
    <w:rsid w:val="00E267CB"/>
    <w:rsid w:val="00E3005C"/>
    <w:rsid w:val="00E327BE"/>
    <w:rsid w:val="00E33146"/>
    <w:rsid w:val="00E34BC3"/>
    <w:rsid w:val="00E35E75"/>
    <w:rsid w:val="00E36E98"/>
    <w:rsid w:val="00E37777"/>
    <w:rsid w:val="00E40FEF"/>
    <w:rsid w:val="00E41AAD"/>
    <w:rsid w:val="00E4246C"/>
    <w:rsid w:val="00E46513"/>
    <w:rsid w:val="00E529DD"/>
    <w:rsid w:val="00E530B1"/>
    <w:rsid w:val="00E546A8"/>
    <w:rsid w:val="00E546DB"/>
    <w:rsid w:val="00E6385D"/>
    <w:rsid w:val="00E67BE1"/>
    <w:rsid w:val="00E720EF"/>
    <w:rsid w:val="00E72F4D"/>
    <w:rsid w:val="00E732B7"/>
    <w:rsid w:val="00E73474"/>
    <w:rsid w:val="00E747D9"/>
    <w:rsid w:val="00E776D4"/>
    <w:rsid w:val="00E80102"/>
    <w:rsid w:val="00E8176E"/>
    <w:rsid w:val="00E817D0"/>
    <w:rsid w:val="00E8273B"/>
    <w:rsid w:val="00E82795"/>
    <w:rsid w:val="00E855D4"/>
    <w:rsid w:val="00E87712"/>
    <w:rsid w:val="00E87EE8"/>
    <w:rsid w:val="00E90529"/>
    <w:rsid w:val="00E9322F"/>
    <w:rsid w:val="00E94EA5"/>
    <w:rsid w:val="00E95262"/>
    <w:rsid w:val="00E97288"/>
    <w:rsid w:val="00EA0452"/>
    <w:rsid w:val="00EA0E4F"/>
    <w:rsid w:val="00EA142A"/>
    <w:rsid w:val="00EA3B97"/>
    <w:rsid w:val="00EA48F7"/>
    <w:rsid w:val="00EA5842"/>
    <w:rsid w:val="00EA6C41"/>
    <w:rsid w:val="00EA6FD6"/>
    <w:rsid w:val="00EA72C2"/>
    <w:rsid w:val="00EB496E"/>
    <w:rsid w:val="00EC0BCC"/>
    <w:rsid w:val="00EC20DF"/>
    <w:rsid w:val="00EC2C91"/>
    <w:rsid w:val="00EC4D3B"/>
    <w:rsid w:val="00EC6371"/>
    <w:rsid w:val="00EC797D"/>
    <w:rsid w:val="00EC7B4A"/>
    <w:rsid w:val="00EC7C4D"/>
    <w:rsid w:val="00ED0CDB"/>
    <w:rsid w:val="00ED21C9"/>
    <w:rsid w:val="00ED2A9D"/>
    <w:rsid w:val="00ED42ED"/>
    <w:rsid w:val="00ED4D89"/>
    <w:rsid w:val="00EE07FF"/>
    <w:rsid w:val="00EE352F"/>
    <w:rsid w:val="00EE386A"/>
    <w:rsid w:val="00EE40F0"/>
    <w:rsid w:val="00EE5029"/>
    <w:rsid w:val="00EE5B07"/>
    <w:rsid w:val="00EF18F6"/>
    <w:rsid w:val="00EF2316"/>
    <w:rsid w:val="00EF5DDE"/>
    <w:rsid w:val="00F0009D"/>
    <w:rsid w:val="00F043C4"/>
    <w:rsid w:val="00F060F4"/>
    <w:rsid w:val="00F06B1E"/>
    <w:rsid w:val="00F10653"/>
    <w:rsid w:val="00F12F72"/>
    <w:rsid w:val="00F13525"/>
    <w:rsid w:val="00F15008"/>
    <w:rsid w:val="00F16111"/>
    <w:rsid w:val="00F21B1D"/>
    <w:rsid w:val="00F22B9E"/>
    <w:rsid w:val="00F271A6"/>
    <w:rsid w:val="00F324BC"/>
    <w:rsid w:val="00F32749"/>
    <w:rsid w:val="00F32CDB"/>
    <w:rsid w:val="00F34357"/>
    <w:rsid w:val="00F347E0"/>
    <w:rsid w:val="00F34F87"/>
    <w:rsid w:val="00F35A71"/>
    <w:rsid w:val="00F35E57"/>
    <w:rsid w:val="00F452F9"/>
    <w:rsid w:val="00F50FAF"/>
    <w:rsid w:val="00F516CC"/>
    <w:rsid w:val="00F534D4"/>
    <w:rsid w:val="00F54693"/>
    <w:rsid w:val="00F57F7A"/>
    <w:rsid w:val="00F612D9"/>
    <w:rsid w:val="00F61AF2"/>
    <w:rsid w:val="00F62635"/>
    <w:rsid w:val="00F6497A"/>
    <w:rsid w:val="00F64F38"/>
    <w:rsid w:val="00F6594B"/>
    <w:rsid w:val="00F675E3"/>
    <w:rsid w:val="00F676C3"/>
    <w:rsid w:val="00F67DC4"/>
    <w:rsid w:val="00F70D87"/>
    <w:rsid w:val="00F76884"/>
    <w:rsid w:val="00F80B91"/>
    <w:rsid w:val="00F815D3"/>
    <w:rsid w:val="00F818E6"/>
    <w:rsid w:val="00F84653"/>
    <w:rsid w:val="00F86395"/>
    <w:rsid w:val="00F8678F"/>
    <w:rsid w:val="00F86A55"/>
    <w:rsid w:val="00F87D96"/>
    <w:rsid w:val="00F917BD"/>
    <w:rsid w:val="00F9236A"/>
    <w:rsid w:val="00F92F25"/>
    <w:rsid w:val="00F940D0"/>
    <w:rsid w:val="00FA4AF5"/>
    <w:rsid w:val="00FA4FD5"/>
    <w:rsid w:val="00FA5C7A"/>
    <w:rsid w:val="00FB3DAB"/>
    <w:rsid w:val="00FB4621"/>
    <w:rsid w:val="00FB54E9"/>
    <w:rsid w:val="00FB5718"/>
    <w:rsid w:val="00FB648F"/>
    <w:rsid w:val="00FB6539"/>
    <w:rsid w:val="00FB6A7B"/>
    <w:rsid w:val="00FB74D2"/>
    <w:rsid w:val="00FB755C"/>
    <w:rsid w:val="00FB7FE1"/>
    <w:rsid w:val="00FC1939"/>
    <w:rsid w:val="00FD0B71"/>
    <w:rsid w:val="00FD15E0"/>
    <w:rsid w:val="00FD1F1E"/>
    <w:rsid w:val="00FD2DD1"/>
    <w:rsid w:val="00FD3C5C"/>
    <w:rsid w:val="00FD3D0E"/>
    <w:rsid w:val="00FD5233"/>
    <w:rsid w:val="00FD73C6"/>
    <w:rsid w:val="00FE2FA1"/>
    <w:rsid w:val="00FE32B2"/>
    <w:rsid w:val="00FE518F"/>
    <w:rsid w:val="00FE78A8"/>
    <w:rsid w:val="00FF3ABB"/>
    <w:rsid w:val="00FF4A11"/>
    <w:rsid w:val="00FF4DB8"/>
    <w:rsid w:val="00FF7077"/>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E1B8BA"/>
  <w15:docId w15:val="{7FB713C1-6E5D-4180-8E34-D31CAC564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817149"/>
    <w:pPr>
      <w:shd w:val="clear" w:color="auto" w:fill="2E74B5" w:themeFill="accent1" w:themeFillShade="BF"/>
      <w:ind w:left="720"/>
      <w:jc w:val="center"/>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817149"/>
    <w:rPr>
      <w:rFonts w:ascii="Times New Roman Bold" w:eastAsia="Times New Roman" w:hAnsi="Times New Roman Bold" w:cs="Times New Roman"/>
      <w:b/>
      <w:smallCaps/>
      <w:noProof/>
      <w:color w:val="FFFFFF" w:themeColor="background1"/>
      <w:sz w:val="32"/>
      <w:szCs w:val="28"/>
      <w:shd w:val="clear" w:color="auto" w:fill="2E74B5" w:themeFill="accent1" w:themeFillShade="BF"/>
      <w:lang w:val="ro-RO"/>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Bullet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f"/>
    <w:basedOn w:val="Normal"/>
    <w:link w:val="FootnoteTextChar"/>
    <w:uiPriority w:val="99"/>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uiPriority w:val="99"/>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Bullet list Char"/>
    <w:link w:val="ListParagraph"/>
    <w:uiPriority w:val="34"/>
    <w:qFormat/>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unhideWhenUsed/>
    <w:rsid w:val="00746A9C"/>
    <w:rPr>
      <w:sz w:val="20"/>
      <w:szCs w:val="20"/>
    </w:rPr>
  </w:style>
  <w:style w:type="character" w:customStyle="1" w:styleId="CommentTextChar">
    <w:name w:val="Comment Text Char"/>
    <w:basedOn w:val="DefaultParagraphFont"/>
    <w:link w:val="CommentText"/>
    <w:uiPriority w:val="99"/>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BodyTextIndent">
    <w:name w:val="Body Text Indent"/>
    <w:basedOn w:val="Normal"/>
    <w:link w:val="BodyTextIndentChar"/>
    <w:rsid w:val="001B1ED4"/>
    <w:pPr>
      <w:autoSpaceDE w:val="0"/>
      <w:autoSpaceDN w:val="0"/>
      <w:adjustRightInd w:val="0"/>
      <w:ind w:left="720"/>
    </w:pPr>
    <w:rPr>
      <w:rFonts w:ascii="TimesNewRomanPSMT" w:eastAsia="SimSun" w:hAnsi="TimesNewRomanPSMT"/>
      <w:i/>
      <w:iCs/>
      <w:noProof w:val="0"/>
      <w:szCs w:val="23"/>
      <w:lang w:val="en-US"/>
    </w:rPr>
  </w:style>
  <w:style w:type="character" w:customStyle="1" w:styleId="BodyTextIndentChar">
    <w:name w:val="Body Text Indent Char"/>
    <w:basedOn w:val="DefaultParagraphFont"/>
    <w:link w:val="BodyTextIndent"/>
    <w:rsid w:val="001B1ED4"/>
    <w:rPr>
      <w:rFonts w:ascii="TimesNewRomanPSMT" w:eastAsia="SimSun" w:hAnsi="TimesNewRomanPSMT" w:cs="Times New Roman"/>
      <w:i/>
      <w:iCs/>
      <w:sz w:val="24"/>
      <w:szCs w:val="23"/>
    </w:rPr>
  </w:style>
  <w:style w:type="paragraph" w:styleId="TOC3">
    <w:name w:val="toc 3"/>
    <w:basedOn w:val="Normal"/>
    <w:next w:val="Normal"/>
    <w:autoRedefine/>
    <w:uiPriority w:val="39"/>
    <w:unhideWhenUsed/>
    <w:rsid w:val="000A4573"/>
    <w:pPr>
      <w:spacing w:after="100"/>
      <w:ind w:left="480"/>
    </w:pPr>
  </w:style>
  <w:style w:type="character" w:styleId="Hyperlink">
    <w:name w:val="Hyperlink"/>
    <w:basedOn w:val="DefaultParagraphFont"/>
    <w:uiPriority w:val="99"/>
    <w:unhideWhenUsed/>
    <w:rsid w:val="000A4573"/>
    <w:rPr>
      <w:color w:val="0563C1" w:themeColor="hyperlink"/>
      <w:u w:val="single"/>
    </w:rPr>
  </w:style>
  <w:style w:type="character" w:customStyle="1" w:styleId="slitbdy">
    <w:name w:val="s_lit_bdy"/>
    <w:basedOn w:val="DefaultParagraphFont"/>
    <w:rsid w:val="006606EE"/>
  </w:style>
  <w:style w:type="character" w:customStyle="1" w:styleId="spar">
    <w:name w:val="s_par"/>
    <w:basedOn w:val="DefaultParagraphFont"/>
    <w:rsid w:val="006606EE"/>
  </w:style>
  <w:style w:type="paragraph" w:styleId="Revision">
    <w:name w:val="Revision"/>
    <w:hidden/>
    <w:uiPriority w:val="99"/>
    <w:semiHidden/>
    <w:rsid w:val="00125FBD"/>
    <w:pPr>
      <w:spacing w:after="0" w:line="240" w:lineRule="auto"/>
    </w:pPr>
    <w:rPr>
      <w:rFonts w:ascii="Times New Roman" w:eastAsia="Times New Roman" w:hAnsi="Times New Roman" w:cs="Times New Roman"/>
      <w:noProof/>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193425149">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09795743">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25130544">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290745118">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213675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54A77-A418-4637-8E4E-F89ACAC36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TotalTime>
  <Pages>5</Pages>
  <Words>2625</Words>
  <Characters>14966</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Rodica Madalina Popa</cp:lastModifiedBy>
  <cp:revision>70</cp:revision>
  <cp:lastPrinted>2023-07-28T09:04:00Z</cp:lastPrinted>
  <dcterms:created xsi:type="dcterms:W3CDTF">2023-06-19T02:31:00Z</dcterms:created>
  <dcterms:modified xsi:type="dcterms:W3CDTF">2024-01-11T13:38:00Z</dcterms:modified>
</cp:coreProperties>
</file>